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0C476" w14:textId="0365179A" w:rsidR="00487699" w:rsidRPr="00D408CB" w:rsidRDefault="00F17536" w:rsidP="00BB1E3F">
      <w:pPr>
        <w:pStyle w:val="Monthyear"/>
        <w:rPr>
          <w:rFonts w:ascii="Arial" w:hAnsi="Arial" w:cs="Arial"/>
          <w:b/>
          <w:bCs/>
          <w:color w:val="FF0000"/>
          <w:sz w:val="24"/>
          <w:szCs w:val="22"/>
          <w:lang w:eastAsia="en-US"/>
        </w:rPr>
      </w:pPr>
      <w:r>
        <w:rPr>
          <w:noProof/>
        </w:rPr>
        <w:drawing>
          <wp:inline distT="0" distB="0" distL="0" distR="0" wp14:anchorId="584715E8" wp14:editId="3A205081">
            <wp:extent cx="1408705" cy="1133475"/>
            <wp:effectExtent l="0" t="0" r="1270" b="0"/>
            <wp:docPr id="2116075814" name="Picture 21160758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636" cy="1141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A0511">
        <w:rPr>
          <w:rFonts w:ascii="Arial" w:hAnsi="Arial" w:cs="Arial"/>
          <w:b/>
          <w:bCs/>
          <w:color w:val="FF0000"/>
          <w:sz w:val="24"/>
          <w:szCs w:val="22"/>
          <w:lang w:eastAsia="en-US"/>
        </w:rPr>
        <w:br w:type="textWrapping" w:clear="all"/>
      </w:r>
    </w:p>
    <w:p w14:paraId="26CDB3A4" w14:textId="16D65B09" w:rsidR="00426AD4" w:rsidRPr="009B5CD8" w:rsidRDefault="00426AD4" w:rsidP="00BB1E3F">
      <w:pPr>
        <w:pStyle w:val="Heading6"/>
        <w:rPr>
          <w:rFonts w:ascii="Overpass" w:hAnsi="Overpass"/>
        </w:rPr>
      </w:pPr>
      <w:r w:rsidRPr="009B5CD8">
        <w:rPr>
          <w:rFonts w:ascii="Overpass" w:hAnsi="Overpass"/>
        </w:rPr>
        <w:t>PPTA Te Wehengarua Annual Conference 20</w:t>
      </w:r>
      <w:r w:rsidR="00AB0788" w:rsidRPr="009B5CD8">
        <w:rPr>
          <w:rStyle w:val="Heading6Char"/>
          <w:rFonts w:ascii="Overpass" w:hAnsi="Overpass"/>
        </w:rPr>
        <w:t>2</w:t>
      </w:r>
      <w:r w:rsidR="00EF5C19">
        <w:rPr>
          <w:rStyle w:val="Heading6Char"/>
          <w:rFonts w:ascii="Overpass" w:hAnsi="Overpass"/>
        </w:rPr>
        <w:t>3</w:t>
      </w:r>
      <w:r w:rsidRPr="009B5CD8">
        <w:rPr>
          <w:rFonts w:ascii="Overpass" w:hAnsi="Overpass"/>
        </w:rPr>
        <w:br/>
      </w:r>
    </w:p>
    <w:p w14:paraId="0F9866F8" w14:textId="4035625A" w:rsidR="0092328C" w:rsidRPr="009B5CD8" w:rsidRDefault="00157E17" w:rsidP="0092328C">
      <w:pPr>
        <w:pStyle w:val="Title"/>
        <w:rPr>
          <w:rFonts w:ascii="Overpass SemiBold" w:hAnsi="Overpass SemiBold"/>
        </w:rPr>
      </w:pPr>
      <w:r>
        <w:rPr>
          <w:rFonts w:ascii="Overpass SemiBold" w:hAnsi="Overpass SemiBold"/>
        </w:rPr>
        <w:t>LABORATORY MANAGERS</w:t>
      </w:r>
      <w:r w:rsidR="00BE6F91">
        <w:rPr>
          <w:rFonts w:ascii="Overpass SemiBold" w:hAnsi="Overpass SemiBold"/>
        </w:rPr>
        <w:t xml:space="preserve"> </w:t>
      </w:r>
      <w:r>
        <w:rPr>
          <w:rFonts w:ascii="Overpass SemiBold" w:hAnsi="Overpass SemiBold"/>
        </w:rPr>
        <w:t>– A REPORT FOR ANNUAL CONFERENCE</w:t>
      </w:r>
    </w:p>
    <w:p w14:paraId="27B616E0" w14:textId="77777777" w:rsidR="0092328C" w:rsidRPr="0092328C" w:rsidRDefault="0092328C" w:rsidP="0092328C"/>
    <w:p w14:paraId="78586E67" w14:textId="74C4A76A" w:rsidR="00487699" w:rsidRDefault="00037AEA" w:rsidP="005A3F38">
      <w:pPr>
        <w:pStyle w:val="Quote"/>
      </w:pPr>
      <w:r>
        <w:rPr>
          <w:noProof/>
        </w:rPr>
        <w:drawing>
          <wp:inline distT="0" distB="0" distL="0" distR="0" wp14:anchorId="37577CC7" wp14:editId="3BA320AE">
            <wp:extent cx="6120130" cy="40798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07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dt>
      <w:sdtPr>
        <w:rPr>
          <w:b w:val="0"/>
          <w:bCs w:val="0"/>
          <w:caps w:val="0"/>
          <w:color w:val="auto"/>
          <w:spacing w:val="0"/>
          <w:szCs w:val="20"/>
          <w:lang w:bidi="ar-SA"/>
        </w:rPr>
        <w:id w:val="-2081207037"/>
        <w:docPartObj>
          <w:docPartGallery w:val="Table of Contents"/>
          <w:docPartUnique/>
        </w:docPartObj>
      </w:sdtPr>
      <w:sdtEndPr>
        <w:rPr>
          <w:rFonts w:ascii="Overpass" w:hAnsi="Overpass"/>
          <w:noProof/>
        </w:rPr>
      </w:sdtEndPr>
      <w:sdtContent>
        <w:p w14:paraId="7C3C56DD" w14:textId="354F0A5A" w:rsidR="00D40A86" w:rsidRPr="00AF5746" w:rsidRDefault="00AF5746">
          <w:pPr>
            <w:pStyle w:val="TOCHeading"/>
            <w:rPr>
              <w:rFonts w:ascii="Overpass Light" w:hAnsi="Overpass Light"/>
            </w:rPr>
          </w:pPr>
          <w:r w:rsidRPr="00AF5746">
            <w:rPr>
              <w:caps w:val="0"/>
              <w:spacing w:val="0"/>
              <w:szCs w:val="20"/>
              <w:lang w:bidi="ar-SA"/>
            </w:rPr>
            <w:t>CONTENTS</w:t>
          </w:r>
        </w:p>
        <w:p w14:paraId="0F13D1EE" w14:textId="5D2DFAEA" w:rsidR="008F097B" w:rsidRPr="008F097B" w:rsidRDefault="00D40A86">
          <w:pPr>
            <w:pStyle w:val="TOC1"/>
            <w:rPr>
              <w:rFonts w:ascii="Overpass" w:hAnsi="Overpass"/>
              <w:noProof/>
              <w:szCs w:val="22"/>
              <w:lang w:eastAsia="en-NZ"/>
            </w:rPr>
          </w:pPr>
          <w:r w:rsidRPr="005214D8">
            <w:rPr>
              <w:rFonts w:ascii="Overpass" w:hAnsi="Overpass" w:cs="Arial"/>
            </w:rPr>
            <w:lastRenderedPageBreak/>
            <w:fldChar w:fldCharType="begin"/>
          </w:r>
          <w:r w:rsidRPr="005214D8">
            <w:rPr>
              <w:rFonts w:ascii="Overpass" w:hAnsi="Overpass" w:cs="Arial"/>
            </w:rPr>
            <w:instrText xml:space="preserve"> TOC \o "1-3" \h \z \u </w:instrText>
          </w:r>
          <w:r w:rsidRPr="005214D8">
            <w:rPr>
              <w:rFonts w:ascii="Overpass" w:hAnsi="Overpass" w:cs="Arial"/>
            </w:rPr>
            <w:fldChar w:fldCharType="separate"/>
          </w:r>
          <w:hyperlink w:anchor="_Toc143261380" w:history="1">
            <w:r w:rsidR="00BE6893">
              <w:rPr>
                <w:rStyle w:val="Hyperlink"/>
                <w:rFonts w:ascii="Overpass" w:hAnsi="Overpass"/>
                <w:noProof/>
              </w:rPr>
              <w:t>R</w:t>
            </w:r>
            <w:r w:rsidR="008F097B" w:rsidRPr="008F097B">
              <w:rPr>
                <w:rStyle w:val="Hyperlink"/>
                <w:rFonts w:ascii="Overpass" w:hAnsi="Overpass"/>
                <w:noProof/>
              </w:rPr>
              <w:t>ecommendation</w:t>
            </w:r>
            <w:r w:rsidR="008F097B" w:rsidRPr="008F097B">
              <w:rPr>
                <w:rFonts w:ascii="Overpass" w:hAnsi="Overpass"/>
                <w:noProof/>
                <w:webHidden/>
              </w:rPr>
              <w:tab/>
            </w:r>
            <w:r w:rsidR="008F097B" w:rsidRPr="008F097B">
              <w:rPr>
                <w:rFonts w:ascii="Overpass" w:hAnsi="Overpass"/>
                <w:noProof/>
                <w:webHidden/>
              </w:rPr>
              <w:fldChar w:fldCharType="begin"/>
            </w:r>
            <w:r w:rsidR="008F097B" w:rsidRPr="008F097B">
              <w:rPr>
                <w:rFonts w:ascii="Overpass" w:hAnsi="Overpass"/>
                <w:noProof/>
                <w:webHidden/>
              </w:rPr>
              <w:instrText xml:space="preserve"> PAGEREF _Toc143261380 \h </w:instrText>
            </w:r>
            <w:r w:rsidR="008F097B" w:rsidRPr="008F097B">
              <w:rPr>
                <w:rFonts w:ascii="Overpass" w:hAnsi="Overpass"/>
                <w:noProof/>
                <w:webHidden/>
              </w:rPr>
            </w:r>
            <w:r w:rsidR="008F097B" w:rsidRPr="008F097B">
              <w:rPr>
                <w:rFonts w:ascii="Overpass" w:hAnsi="Overpass"/>
                <w:noProof/>
                <w:webHidden/>
              </w:rPr>
              <w:fldChar w:fldCharType="separate"/>
            </w:r>
            <w:r w:rsidR="001E7032">
              <w:rPr>
                <w:rFonts w:ascii="Overpass" w:hAnsi="Overpass"/>
                <w:noProof/>
                <w:webHidden/>
              </w:rPr>
              <w:t>2</w:t>
            </w:r>
            <w:r w:rsidR="008F097B" w:rsidRPr="008F097B">
              <w:rPr>
                <w:rFonts w:ascii="Overpass" w:hAnsi="Overpass"/>
                <w:noProof/>
                <w:webHidden/>
              </w:rPr>
              <w:fldChar w:fldCharType="end"/>
            </w:r>
          </w:hyperlink>
        </w:p>
        <w:p w14:paraId="06696038" w14:textId="5AFEBB17" w:rsidR="008F097B" w:rsidRPr="008F097B" w:rsidRDefault="00000000">
          <w:pPr>
            <w:pStyle w:val="TOC1"/>
            <w:tabs>
              <w:tab w:val="clear" w:pos="709"/>
              <w:tab w:val="left" w:pos="567"/>
            </w:tabs>
            <w:rPr>
              <w:rFonts w:ascii="Overpass" w:hAnsi="Overpass"/>
              <w:noProof/>
              <w:szCs w:val="22"/>
              <w:lang w:eastAsia="en-NZ"/>
            </w:rPr>
          </w:pPr>
          <w:hyperlink w:anchor="_Toc143261381" w:history="1">
            <w:r w:rsidR="008F097B" w:rsidRPr="008F097B">
              <w:rPr>
                <w:rStyle w:val="Hyperlink"/>
                <w:rFonts w:ascii="Overpass" w:hAnsi="Overpass"/>
                <w:noProof/>
              </w:rPr>
              <w:t>1.</w:t>
            </w:r>
            <w:r w:rsidR="008F097B" w:rsidRPr="008F097B">
              <w:rPr>
                <w:rFonts w:ascii="Overpass" w:hAnsi="Overpass"/>
                <w:noProof/>
                <w:szCs w:val="22"/>
                <w:lang w:eastAsia="en-NZ"/>
              </w:rPr>
              <w:tab/>
            </w:r>
            <w:r w:rsidR="008F097B" w:rsidRPr="008F097B">
              <w:rPr>
                <w:rStyle w:val="Hyperlink"/>
                <w:rFonts w:ascii="Overpass" w:hAnsi="Overpass"/>
                <w:noProof/>
              </w:rPr>
              <w:t>Introduction</w:t>
            </w:r>
            <w:r w:rsidR="008F097B" w:rsidRPr="008F097B">
              <w:rPr>
                <w:rFonts w:ascii="Overpass" w:hAnsi="Overpass"/>
                <w:noProof/>
                <w:webHidden/>
              </w:rPr>
              <w:tab/>
            </w:r>
            <w:r w:rsidR="008F097B" w:rsidRPr="008F097B">
              <w:rPr>
                <w:rFonts w:ascii="Overpass" w:hAnsi="Overpass"/>
                <w:noProof/>
                <w:webHidden/>
              </w:rPr>
              <w:fldChar w:fldCharType="begin"/>
            </w:r>
            <w:r w:rsidR="008F097B" w:rsidRPr="008F097B">
              <w:rPr>
                <w:rFonts w:ascii="Overpass" w:hAnsi="Overpass"/>
                <w:noProof/>
                <w:webHidden/>
              </w:rPr>
              <w:instrText xml:space="preserve"> PAGEREF _Toc143261381 \h </w:instrText>
            </w:r>
            <w:r w:rsidR="008F097B" w:rsidRPr="008F097B">
              <w:rPr>
                <w:rFonts w:ascii="Overpass" w:hAnsi="Overpass"/>
                <w:noProof/>
                <w:webHidden/>
              </w:rPr>
            </w:r>
            <w:r w:rsidR="008F097B" w:rsidRPr="008F097B">
              <w:rPr>
                <w:rFonts w:ascii="Overpass" w:hAnsi="Overpass"/>
                <w:noProof/>
                <w:webHidden/>
              </w:rPr>
              <w:fldChar w:fldCharType="separate"/>
            </w:r>
            <w:r w:rsidR="001E7032">
              <w:rPr>
                <w:rFonts w:ascii="Overpass" w:hAnsi="Overpass"/>
                <w:noProof/>
                <w:webHidden/>
              </w:rPr>
              <w:t>3</w:t>
            </w:r>
            <w:r w:rsidR="008F097B" w:rsidRPr="008F097B">
              <w:rPr>
                <w:rFonts w:ascii="Overpass" w:hAnsi="Overpass"/>
                <w:noProof/>
                <w:webHidden/>
              </w:rPr>
              <w:fldChar w:fldCharType="end"/>
            </w:r>
          </w:hyperlink>
        </w:p>
        <w:p w14:paraId="139D0622" w14:textId="666B2FE3" w:rsidR="008F097B" w:rsidRPr="008F097B" w:rsidRDefault="00000000">
          <w:pPr>
            <w:pStyle w:val="TOC1"/>
            <w:tabs>
              <w:tab w:val="clear" w:pos="709"/>
              <w:tab w:val="left" w:pos="567"/>
            </w:tabs>
            <w:rPr>
              <w:rFonts w:ascii="Overpass" w:hAnsi="Overpass"/>
              <w:noProof/>
              <w:szCs w:val="22"/>
              <w:lang w:eastAsia="en-NZ"/>
            </w:rPr>
          </w:pPr>
          <w:hyperlink w:anchor="_Toc143261382" w:history="1">
            <w:r w:rsidR="008F097B" w:rsidRPr="008F097B">
              <w:rPr>
                <w:rStyle w:val="Hyperlink"/>
                <w:rFonts w:ascii="Overpass" w:hAnsi="Overpass"/>
                <w:noProof/>
              </w:rPr>
              <w:t>2.</w:t>
            </w:r>
            <w:r w:rsidR="008F097B" w:rsidRPr="008F097B">
              <w:rPr>
                <w:rFonts w:ascii="Overpass" w:hAnsi="Overpass"/>
                <w:noProof/>
                <w:szCs w:val="22"/>
                <w:lang w:eastAsia="en-NZ"/>
              </w:rPr>
              <w:tab/>
            </w:r>
            <w:r w:rsidR="008F097B" w:rsidRPr="008F097B">
              <w:rPr>
                <w:rStyle w:val="Hyperlink"/>
                <w:rFonts w:ascii="Overpass" w:hAnsi="Overpass"/>
                <w:noProof/>
              </w:rPr>
              <w:t>Timeline</w:t>
            </w:r>
            <w:r w:rsidR="008F097B" w:rsidRPr="008F097B">
              <w:rPr>
                <w:rFonts w:ascii="Overpass" w:hAnsi="Overpass"/>
                <w:noProof/>
                <w:webHidden/>
              </w:rPr>
              <w:tab/>
            </w:r>
            <w:r w:rsidR="008F097B" w:rsidRPr="008F097B">
              <w:rPr>
                <w:rFonts w:ascii="Overpass" w:hAnsi="Overpass"/>
                <w:noProof/>
                <w:webHidden/>
              </w:rPr>
              <w:fldChar w:fldCharType="begin"/>
            </w:r>
            <w:r w:rsidR="008F097B" w:rsidRPr="008F097B">
              <w:rPr>
                <w:rFonts w:ascii="Overpass" w:hAnsi="Overpass"/>
                <w:noProof/>
                <w:webHidden/>
              </w:rPr>
              <w:instrText xml:space="preserve"> PAGEREF _Toc143261382 \h </w:instrText>
            </w:r>
            <w:r w:rsidR="008F097B" w:rsidRPr="008F097B">
              <w:rPr>
                <w:rFonts w:ascii="Overpass" w:hAnsi="Overpass"/>
                <w:noProof/>
                <w:webHidden/>
              </w:rPr>
            </w:r>
            <w:r w:rsidR="008F097B" w:rsidRPr="008F097B">
              <w:rPr>
                <w:rFonts w:ascii="Overpass" w:hAnsi="Overpass"/>
                <w:noProof/>
                <w:webHidden/>
              </w:rPr>
              <w:fldChar w:fldCharType="separate"/>
            </w:r>
            <w:r w:rsidR="001E7032">
              <w:rPr>
                <w:rFonts w:ascii="Overpass" w:hAnsi="Overpass"/>
                <w:noProof/>
                <w:webHidden/>
              </w:rPr>
              <w:t>3</w:t>
            </w:r>
            <w:r w:rsidR="008F097B" w:rsidRPr="008F097B">
              <w:rPr>
                <w:rFonts w:ascii="Overpass" w:hAnsi="Overpass"/>
                <w:noProof/>
                <w:webHidden/>
              </w:rPr>
              <w:fldChar w:fldCharType="end"/>
            </w:r>
          </w:hyperlink>
        </w:p>
        <w:p w14:paraId="0A010C43" w14:textId="12A80D0E" w:rsidR="008F097B" w:rsidRPr="008F097B" w:rsidRDefault="00000000">
          <w:pPr>
            <w:pStyle w:val="TOC1"/>
            <w:tabs>
              <w:tab w:val="clear" w:pos="709"/>
              <w:tab w:val="left" w:pos="567"/>
            </w:tabs>
            <w:rPr>
              <w:rFonts w:ascii="Overpass" w:hAnsi="Overpass"/>
              <w:noProof/>
              <w:szCs w:val="22"/>
              <w:lang w:eastAsia="en-NZ"/>
            </w:rPr>
          </w:pPr>
          <w:hyperlink w:anchor="_Toc143261383" w:history="1">
            <w:r w:rsidR="008F097B" w:rsidRPr="008F097B">
              <w:rPr>
                <w:rStyle w:val="Hyperlink"/>
                <w:rFonts w:ascii="Overpass" w:hAnsi="Overpass"/>
                <w:noProof/>
              </w:rPr>
              <w:t>3.</w:t>
            </w:r>
            <w:r w:rsidR="008F097B" w:rsidRPr="008F097B">
              <w:rPr>
                <w:rFonts w:ascii="Overpass" w:hAnsi="Overpass"/>
                <w:noProof/>
                <w:szCs w:val="22"/>
                <w:lang w:eastAsia="en-NZ"/>
              </w:rPr>
              <w:tab/>
            </w:r>
            <w:r w:rsidR="008F097B" w:rsidRPr="008F097B">
              <w:rPr>
                <w:rStyle w:val="Hyperlink"/>
                <w:rFonts w:ascii="Overpass" w:hAnsi="Overpass"/>
                <w:noProof/>
              </w:rPr>
              <w:t>Final Report</w:t>
            </w:r>
            <w:r w:rsidR="008F097B" w:rsidRPr="008F097B">
              <w:rPr>
                <w:rFonts w:ascii="Overpass" w:hAnsi="Overpass"/>
                <w:noProof/>
                <w:webHidden/>
              </w:rPr>
              <w:tab/>
            </w:r>
            <w:r w:rsidR="008F097B" w:rsidRPr="008F097B">
              <w:rPr>
                <w:rFonts w:ascii="Overpass" w:hAnsi="Overpass"/>
                <w:noProof/>
                <w:webHidden/>
              </w:rPr>
              <w:fldChar w:fldCharType="begin"/>
            </w:r>
            <w:r w:rsidR="008F097B" w:rsidRPr="008F097B">
              <w:rPr>
                <w:rFonts w:ascii="Overpass" w:hAnsi="Overpass"/>
                <w:noProof/>
                <w:webHidden/>
              </w:rPr>
              <w:instrText xml:space="preserve"> PAGEREF _Toc143261383 \h </w:instrText>
            </w:r>
            <w:r w:rsidR="008F097B" w:rsidRPr="008F097B">
              <w:rPr>
                <w:rFonts w:ascii="Overpass" w:hAnsi="Overpass"/>
                <w:noProof/>
                <w:webHidden/>
              </w:rPr>
            </w:r>
            <w:r w:rsidR="008F097B" w:rsidRPr="008F097B">
              <w:rPr>
                <w:rFonts w:ascii="Overpass" w:hAnsi="Overpass"/>
                <w:noProof/>
                <w:webHidden/>
              </w:rPr>
              <w:fldChar w:fldCharType="separate"/>
            </w:r>
            <w:r w:rsidR="001E7032">
              <w:rPr>
                <w:rFonts w:ascii="Overpass" w:hAnsi="Overpass"/>
                <w:noProof/>
                <w:webHidden/>
              </w:rPr>
              <w:t>3</w:t>
            </w:r>
            <w:r w:rsidR="008F097B" w:rsidRPr="008F097B">
              <w:rPr>
                <w:rFonts w:ascii="Overpass" w:hAnsi="Overpass"/>
                <w:noProof/>
                <w:webHidden/>
              </w:rPr>
              <w:fldChar w:fldCharType="end"/>
            </w:r>
          </w:hyperlink>
        </w:p>
        <w:p w14:paraId="65402BDF" w14:textId="0D80A98A" w:rsidR="008F097B" w:rsidRPr="008F097B" w:rsidRDefault="00000000">
          <w:pPr>
            <w:pStyle w:val="TOC1"/>
            <w:tabs>
              <w:tab w:val="clear" w:pos="709"/>
              <w:tab w:val="left" w:pos="567"/>
            </w:tabs>
            <w:rPr>
              <w:rFonts w:ascii="Overpass" w:hAnsi="Overpass"/>
              <w:noProof/>
              <w:szCs w:val="22"/>
              <w:lang w:eastAsia="en-NZ"/>
            </w:rPr>
          </w:pPr>
          <w:hyperlink w:anchor="_Toc143261384" w:history="1">
            <w:r w:rsidR="008F097B" w:rsidRPr="008F097B">
              <w:rPr>
                <w:rStyle w:val="Hyperlink"/>
                <w:rFonts w:ascii="Overpass" w:hAnsi="Overpass"/>
                <w:noProof/>
              </w:rPr>
              <w:t>4.</w:t>
            </w:r>
            <w:r w:rsidR="008F097B" w:rsidRPr="008F097B">
              <w:rPr>
                <w:rFonts w:ascii="Overpass" w:hAnsi="Overpass"/>
                <w:noProof/>
                <w:szCs w:val="22"/>
                <w:lang w:eastAsia="en-NZ"/>
              </w:rPr>
              <w:tab/>
            </w:r>
            <w:r w:rsidR="008F097B" w:rsidRPr="008F097B">
              <w:rPr>
                <w:rStyle w:val="Hyperlink"/>
                <w:rFonts w:ascii="Overpass" w:hAnsi="Overpass"/>
                <w:noProof/>
              </w:rPr>
              <w:t>Next Steps</w:t>
            </w:r>
            <w:r w:rsidR="008F097B" w:rsidRPr="008F097B">
              <w:rPr>
                <w:rFonts w:ascii="Overpass" w:hAnsi="Overpass"/>
                <w:noProof/>
                <w:webHidden/>
              </w:rPr>
              <w:tab/>
            </w:r>
            <w:r w:rsidR="008F097B" w:rsidRPr="008F097B">
              <w:rPr>
                <w:rFonts w:ascii="Overpass" w:hAnsi="Overpass"/>
                <w:noProof/>
                <w:webHidden/>
              </w:rPr>
              <w:fldChar w:fldCharType="begin"/>
            </w:r>
            <w:r w:rsidR="008F097B" w:rsidRPr="008F097B">
              <w:rPr>
                <w:rFonts w:ascii="Overpass" w:hAnsi="Overpass"/>
                <w:noProof/>
                <w:webHidden/>
              </w:rPr>
              <w:instrText xml:space="preserve"> PAGEREF _Toc143261384 \h </w:instrText>
            </w:r>
            <w:r w:rsidR="008F097B" w:rsidRPr="008F097B">
              <w:rPr>
                <w:rFonts w:ascii="Overpass" w:hAnsi="Overpass"/>
                <w:noProof/>
                <w:webHidden/>
              </w:rPr>
            </w:r>
            <w:r w:rsidR="008F097B" w:rsidRPr="008F097B">
              <w:rPr>
                <w:rFonts w:ascii="Overpass" w:hAnsi="Overpass"/>
                <w:noProof/>
                <w:webHidden/>
              </w:rPr>
              <w:fldChar w:fldCharType="separate"/>
            </w:r>
            <w:r w:rsidR="001E7032">
              <w:rPr>
                <w:rFonts w:ascii="Overpass" w:hAnsi="Overpass"/>
                <w:noProof/>
                <w:webHidden/>
              </w:rPr>
              <w:t>4</w:t>
            </w:r>
            <w:r w:rsidR="008F097B" w:rsidRPr="008F097B">
              <w:rPr>
                <w:rFonts w:ascii="Overpass" w:hAnsi="Overpass"/>
                <w:noProof/>
                <w:webHidden/>
              </w:rPr>
              <w:fldChar w:fldCharType="end"/>
            </w:r>
          </w:hyperlink>
        </w:p>
        <w:p w14:paraId="69DFF96E" w14:textId="1765EC81" w:rsidR="008F097B" w:rsidRPr="008F097B" w:rsidRDefault="00000000">
          <w:pPr>
            <w:pStyle w:val="TOC1"/>
            <w:tabs>
              <w:tab w:val="clear" w:pos="709"/>
              <w:tab w:val="left" w:pos="567"/>
            </w:tabs>
            <w:rPr>
              <w:rFonts w:ascii="Overpass" w:hAnsi="Overpass"/>
              <w:noProof/>
              <w:szCs w:val="22"/>
              <w:lang w:eastAsia="en-NZ"/>
            </w:rPr>
          </w:pPr>
          <w:hyperlink w:anchor="_Toc143261385" w:history="1">
            <w:r w:rsidR="008F097B" w:rsidRPr="008F097B">
              <w:rPr>
                <w:rStyle w:val="Hyperlink"/>
                <w:rFonts w:ascii="Overpass" w:hAnsi="Overpass"/>
                <w:noProof/>
              </w:rPr>
              <w:t>5.</w:t>
            </w:r>
            <w:r w:rsidR="008F097B" w:rsidRPr="008F097B">
              <w:rPr>
                <w:rFonts w:ascii="Overpass" w:hAnsi="Overpass"/>
                <w:noProof/>
                <w:szCs w:val="22"/>
                <w:lang w:eastAsia="en-NZ"/>
              </w:rPr>
              <w:tab/>
            </w:r>
            <w:r w:rsidR="008F097B" w:rsidRPr="008F097B">
              <w:rPr>
                <w:rStyle w:val="Hyperlink"/>
                <w:rFonts w:ascii="Overpass" w:hAnsi="Overpass"/>
                <w:noProof/>
              </w:rPr>
              <w:t>Appendix</w:t>
            </w:r>
            <w:r w:rsidR="008F097B" w:rsidRPr="008F097B">
              <w:rPr>
                <w:rFonts w:ascii="Overpass" w:hAnsi="Overpass"/>
                <w:noProof/>
                <w:webHidden/>
              </w:rPr>
              <w:tab/>
            </w:r>
            <w:r w:rsidR="008F097B" w:rsidRPr="008F097B">
              <w:rPr>
                <w:rFonts w:ascii="Overpass" w:hAnsi="Overpass"/>
                <w:noProof/>
                <w:webHidden/>
              </w:rPr>
              <w:fldChar w:fldCharType="begin"/>
            </w:r>
            <w:r w:rsidR="008F097B" w:rsidRPr="008F097B">
              <w:rPr>
                <w:rFonts w:ascii="Overpass" w:hAnsi="Overpass"/>
                <w:noProof/>
                <w:webHidden/>
              </w:rPr>
              <w:instrText xml:space="preserve"> PAGEREF _Toc143261385 \h </w:instrText>
            </w:r>
            <w:r w:rsidR="008F097B" w:rsidRPr="008F097B">
              <w:rPr>
                <w:rFonts w:ascii="Overpass" w:hAnsi="Overpass"/>
                <w:noProof/>
                <w:webHidden/>
              </w:rPr>
            </w:r>
            <w:r w:rsidR="008F097B" w:rsidRPr="008F097B">
              <w:rPr>
                <w:rFonts w:ascii="Overpass" w:hAnsi="Overpass"/>
                <w:noProof/>
                <w:webHidden/>
              </w:rPr>
              <w:fldChar w:fldCharType="separate"/>
            </w:r>
            <w:r w:rsidR="001E7032">
              <w:rPr>
                <w:rFonts w:ascii="Overpass" w:hAnsi="Overpass"/>
                <w:noProof/>
                <w:webHidden/>
              </w:rPr>
              <w:t>5</w:t>
            </w:r>
            <w:r w:rsidR="008F097B" w:rsidRPr="008F097B">
              <w:rPr>
                <w:rFonts w:ascii="Overpass" w:hAnsi="Overpass"/>
                <w:noProof/>
                <w:webHidden/>
              </w:rPr>
              <w:fldChar w:fldCharType="end"/>
            </w:r>
          </w:hyperlink>
        </w:p>
        <w:p w14:paraId="16068428" w14:textId="5070CE9F" w:rsidR="00D40A86" w:rsidRPr="005214D8" w:rsidRDefault="00D40A86">
          <w:pPr>
            <w:rPr>
              <w:rFonts w:ascii="Overpass" w:hAnsi="Overpass"/>
            </w:rPr>
          </w:pPr>
          <w:r w:rsidRPr="005214D8">
            <w:rPr>
              <w:rFonts w:ascii="Overpass" w:hAnsi="Overpass" w:cs="Arial"/>
              <w:b/>
              <w:bCs/>
              <w:noProof/>
            </w:rPr>
            <w:fldChar w:fldCharType="end"/>
          </w:r>
        </w:p>
      </w:sdtContent>
    </w:sdt>
    <w:p w14:paraId="13089FF1" w14:textId="3FD28688" w:rsidR="00AB0788" w:rsidRDefault="00AB0788" w:rsidP="00AB0788"/>
    <w:p w14:paraId="4CEC96E0" w14:textId="78BD904A" w:rsidR="00AB0788" w:rsidRDefault="00D07856" w:rsidP="00D07856">
      <w:pPr>
        <w:tabs>
          <w:tab w:val="left" w:pos="1785"/>
        </w:tabs>
      </w:pPr>
      <w:r>
        <w:tab/>
      </w:r>
    </w:p>
    <w:p w14:paraId="2B64DD4D" w14:textId="77777777" w:rsidR="00AB0788" w:rsidRDefault="00AB0788" w:rsidP="00AB0788"/>
    <w:p w14:paraId="578AA937" w14:textId="77777777" w:rsidR="00AB0788" w:rsidRDefault="00AB0788">
      <w:r>
        <w:br w:type="page"/>
      </w:r>
    </w:p>
    <w:p w14:paraId="7D8A7F70" w14:textId="21677A87" w:rsidR="00AB0788" w:rsidRPr="009B27BC" w:rsidRDefault="69D4CC85" w:rsidP="00CD7221">
      <w:pPr>
        <w:pStyle w:val="Heading1"/>
        <w:spacing w:after="360"/>
      </w:pPr>
      <w:bookmarkStart w:id="0" w:name="_Toc76988112"/>
      <w:bookmarkStart w:id="1" w:name="_Toc77862211"/>
      <w:r>
        <w:lastRenderedPageBreak/>
        <w:t xml:space="preserve"> </w:t>
      </w:r>
      <w:bookmarkStart w:id="2" w:name="_Toc143261380"/>
      <w:r w:rsidR="00AB0788">
        <w:t>Recommendation</w:t>
      </w:r>
      <w:bookmarkEnd w:id="0"/>
      <w:bookmarkEnd w:id="1"/>
      <w:bookmarkEnd w:id="2"/>
    </w:p>
    <w:p w14:paraId="4547F16F" w14:textId="7851A5D9" w:rsidR="009B1A3E" w:rsidRPr="00975071" w:rsidRDefault="00AB0788" w:rsidP="00D22488">
      <w:pPr>
        <w:pStyle w:val="ListParagraph"/>
        <w:numPr>
          <w:ilvl w:val="0"/>
          <w:numId w:val="3"/>
        </w:numPr>
        <w:ind w:left="567" w:hanging="567"/>
        <w:contextualSpacing w:val="0"/>
        <w:rPr>
          <w:rFonts w:ascii="Overpass" w:hAnsi="Overpass"/>
        </w:rPr>
      </w:pPr>
      <w:r w:rsidRPr="00975071">
        <w:rPr>
          <w:rFonts w:ascii="Overpass" w:hAnsi="Overpass"/>
        </w:rPr>
        <w:t xml:space="preserve">That </w:t>
      </w:r>
      <w:r w:rsidR="00746DD2" w:rsidRPr="00975071">
        <w:rPr>
          <w:rFonts w:ascii="Overpass" w:hAnsi="Overpass"/>
        </w:rPr>
        <w:t xml:space="preserve">the </w:t>
      </w:r>
      <w:r w:rsidR="00D22488" w:rsidRPr="00975071">
        <w:rPr>
          <w:rFonts w:ascii="Overpass" w:hAnsi="Overpass"/>
        </w:rPr>
        <w:t>report</w:t>
      </w:r>
      <w:r w:rsidR="00746DD2" w:rsidRPr="00975071">
        <w:rPr>
          <w:rFonts w:ascii="Overpass" w:hAnsi="Overpass"/>
        </w:rPr>
        <w:t xml:space="preserve"> be received.</w:t>
      </w:r>
    </w:p>
    <w:p w14:paraId="3BBCB248" w14:textId="65A7C779" w:rsidR="00704C76" w:rsidRPr="00BC5141" w:rsidRDefault="00704C76" w:rsidP="00ED693B">
      <w:pPr>
        <w:pStyle w:val="ListParagraph"/>
        <w:contextualSpacing w:val="0"/>
        <w:rPr>
          <w:rFonts w:ascii="Overpass Light" w:hAnsi="Overpass Light"/>
        </w:rPr>
      </w:pPr>
    </w:p>
    <w:p w14:paraId="74061200" w14:textId="20CE9943" w:rsidR="00AB0788" w:rsidRPr="005069A0" w:rsidRDefault="00AB0788" w:rsidP="005069A0">
      <w:pPr>
        <w:ind w:left="720"/>
        <w:rPr>
          <w:rFonts w:ascii="Overpass Light" w:hAnsi="Overpass Light"/>
        </w:rPr>
      </w:pPr>
    </w:p>
    <w:p w14:paraId="27ED92AC" w14:textId="77777777" w:rsidR="00AB0788" w:rsidRPr="009B27BC" w:rsidRDefault="00AB0788" w:rsidP="00AB0788">
      <w:pPr>
        <w:rPr>
          <w:rFonts w:ascii="Overpass Light" w:hAnsi="Overpass Light"/>
        </w:rPr>
      </w:pPr>
    </w:p>
    <w:p w14:paraId="60208FF2" w14:textId="77777777" w:rsidR="00AB0788" w:rsidRDefault="00AB0788">
      <w:pPr>
        <w:rPr>
          <w:rFonts w:ascii="Overpass Light" w:hAnsi="Overpass Light"/>
          <w:b/>
          <w:bCs/>
        </w:rPr>
      </w:pPr>
      <w:r>
        <w:rPr>
          <w:rFonts w:ascii="Overpass Light" w:hAnsi="Overpass Light"/>
          <w:b/>
          <w:bCs/>
        </w:rPr>
        <w:br w:type="page"/>
      </w:r>
    </w:p>
    <w:p w14:paraId="6155A0BA" w14:textId="45CBAB2E" w:rsidR="009362F6" w:rsidRDefault="56D7017A" w:rsidP="011A6B80">
      <w:pPr>
        <w:pStyle w:val="Heading1"/>
        <w:numPr>
          <w:ilvl w:val="0"/>
          <w:numId w:val="1"/>
        </w:numPr>
        <w:spacing w:after="480"/>
      </w:pPr>
      <w:r>
        <w:lastRenderedPageBreak/>
        <w:t xml:space="preserve"> </w:t>
      </w:r>
      <w:bookmarkStart w:id="3" w:name="_Toc143261381"/>
      <w:r w:rsidR="00157E17">
        <w:t>INTRODUCTION</w:t>
      </w:r>
      <w:bookmarkEnd w:id="3"/>
    </w:p>
    <w:p w14:paraId="76629B08" w14:textId="749A8DEE" w:rsidR="00157E17" w:rsidRPr="00442FCD" w:rsidRDefault="00AB5706" w:rsidP="00442FCD">
      <w:pPr>
        <w:pStyle w:val="BodyText"/>
        <w:widowControl/>
        <w:numPr>
          <w:ilvl w:val="1"/>
          <w:numId w:val="4"/>
        </w:numPr>
        <w:spacing w:before="0" w:after="120"/>
        <w:ind w:left="567" w:hanging="567"/>
        <w:rPr>
          <w:rFonts w:ascii="Overpass" w:hAnsi="Overpass"/>
          <w:szCs w:val="24"/>
        </w:rPr>
      </w:pPr>
      <w:r>
        <w:rPr>
          <w:rFonts w:ascii="Overpass" w:hAnsi="Overpass"/>
          <w:szCs w:val="24"/>
        </w:rPr>
        <w:t xml:space="preserve">At </w:t>
      </w:r>
      <w:r w:rsidR="005728E3">
        <w:rPr>
          <w:rFonts w:ascii="Overpass" w:hAnsi="Overpass"/>
          <w:szCs w:val="24"/>
        </w:rPr>
        <w:t xml:space="preserve">the </w:t>
      </w:r>
      <w:r w:rsidR="005728E3" w:rsidRPr="00442FCD">
        <w:rPr>
          <w:rFonts w:ascii="Overpass" w:hAnsi="Overpass"/>
          <w:szCs w:val="24"/>
        </w:rPr>
        <w:t>2020</w:t>
      </w:r>
      <w:r w:rsidR="00157E17" w:rsidRPr="00442FCD">
        <w:rPr>
          <w:rFonts w:ascii="Overpass" w:hAnsi="Overpass"/>
          <w:szCs w:val="24"/>
        </w:rPr>
        <w:t xml:space="preserve"> Annual Conference</w:t>
      </w:r>
      <w:r>
        <w:rPr>
          <w:rFonts w:ascii="Overpass" w:hAnsi="Overpass"/>
          <w:szCs w:val="24"/>
        </w:rPr>
        <w:t xml:space="preserve"> the</w:t>
      </w:r>
      <w:r w:rsidR="00157E17" w:rsidRPr="00442FCD">
        <w:rPr>
          <w:rFonts w:ascii="Overpass" w:hAnsi="Overpass"/>
          <w:szCs w:val="24"/>
        </w:rPr>
        <w:t xml:space="preserve"> Waikato Region presented the paper “School Laboratory Managers”. One of the recommendations on this paper was:</w:t>
      </w:r>
    </w:p>
    <w:p w14:paraId="3FE269FB" w14:textId="2C394A71" w:rsidR="00157E17" w:rsidRPr="00442FCD" w:rsidRDefault="00157E17" w:rsidP="00442FCD">
      <w:pPr>
        <w:spacing w:before="0" w:after="120" w:line="240" w:lineRule="auto"/>
        <w:ind w:left="567"/>
        <w:rPr>
          <w:rFonts w:ascii="Overpass" w:hAnsi="Overpass"/>
          <w:i/>
          <w:iCs/>
        </w:rPr>
      </w:pPr>
      <w:r w:rsidRPr="00442FCD">
        <w:rPr>
          <w:rFonts w:ascii="Overpass" w:hAnsi="Overpass"/>
          <w:i/>
          <w:iCs/>
        </w:rPr>
        <w:t>That PPTA commissions an external job-sizing exercise for the laboratory manager role in a range of schools, to determine appropriate time and remuneration levels, and report these findings to the 2021 Annual Conference.</w:t>
      </w:r>
    </w:p>
    <w:p w14:paraId="60B2F0EE" w14:textId="77777777" w:rsidR="00442FCD" w:rsidRDefault="00442FCD" w:rsidP="00442FCD">
      <w:pPr>
        <w:pStyle w:val="BodyText"/>
        <w:widowControl/>
        <w:tabs>
          <w:tab w:val="left" w:pos="567"/>
        </w:tabs>
        <w:spacing w:before="0"/>
        <w:rPr>
          <w:rFonts w:ascii="Overpass" w:hAnsi="Overpass"/>
          <w:szCs w:val="24"/>
        </w:rPr>
      </w:pPr>
    </w:p>
    <w:p w14:paraId="6C08A78F" w14:textId="0BA430AB" w:rsidR="00157E17" w:rsidRDefault="00BE6F91" w:rsidP="00CD08F5">
      <w:pPr>
        <w:pStyle w:val="BodyText"/>
        <w:widowControl/>
        <w:numPr>
          <w:ilvl w:val="1"/>
          <w:numId w:val="4"/>
        </w:numPr>
        <w:spacing w:before="0" w:after="120"/>
        <w:ind w:left="567" w:hanging="567"/>
        <w:rPr>
          <w:rFonts w:ascii="Overpass" w:hAnsi="Overpass"/>
          <w:szCs w:val="24"/>
        </w:rPr>
      </w:pPr>
      <w:r>
        <w:rPr>
          <w:rFonts w:ascii="Overpass" w:hAnsi="Overpass"/>
          <w:szCs w:val="24"/>
        </w:rPr>
        <w:t>A</w:t>
      </w:r>
      <w:r w:rsidR="00CD08F5">
        <w:rPr>
          <w:rFonts w:ascii="Overpass" w:hAnsi="Overpass"/>
          <w:szCs w:val="24"/>
        </w:rPr>
        <w:t xml:space="preserve"> report providing an</w:t>
      </w:r>
      <w:r>
        <w:rPr>
          <w:rFonts w:ascii="Overpass" w:hAnsi="Overpass"/>
          <w:szCs w:val="24"/>
        </w:rPr>
        <w:t xml:space="preserve"> update on progress on this work was </w:t>
      </w:r>
      <w:r w:rsidR="00CD08F5">
        <w:rPr>
          <w:rFonts w:ascii="Overpass" w:hAnsi="Overpass"/>
          <w:szCs w:val="24"/>
        </w:rPr>
        <w:t>given at the 2022 Annual Conference. This report outlined progress and challenges.</w:t>
      </w:r>
    </w:p>
    <w:p w14:paraId="535CBA85" w14:textId="56194A56" w:rsidR="00CD08F5" w:rsidRPr="00442FCD" w:rsidRDefault="00060F76" w:rsidP="00CD08F5">
      <w:pPr>
        <w:pStyle w:val="BodyText"/>
        <w:widowControl/>
        <w:numPr>
          <w:ilvl w:val="1"/>
          <w:numId w:val="4"/>
        </w:numPr>
        <w:spacing w:before="0" w:after="120"/>
        <w:ind w:left="567" w:hanging="567"/>
        <w:rPr>
          <w:rFonts w:ascii="Overpass" w:hAnsi="Overpass"/>
          <w:szCs w:val="24"/>
        </w:rPr>
      </w:pPr>
      <w:r>
        <w:rPr>
          <w:rFonts w:ascii="Overpass" w:hAnsi="Overpass"/>
          <w:szCs w:val="24"/>
        </w:rPr>
        <w:t xml:space="preserve">This </w:t>
      </w:r>
      <w:r w:rsidR="00F40514">
        <w:rPr>
          <w:rFonts w:ascii="Overpass" w:hAnsi="Overpass"/>
          <w:szCs w:val="24"/>
        </w:rPr>
        <w:t xml:space="preserve">final </w:t>
      </w:r>
      <w:r>
        <w:rPr>
          <w:rFonts w:ascii="Overpass" w:hAnsi="Overpass"/>
          <w:szCs w:val="24"/>
        </w:rPr>
        <w:t xml:space="preserve">report </w:t>
      </w:r>
      <w:r w:rsidR="00A91F78">
        <w:rPr>
          <w:rFonts w:ascii="Overpass" w:hAnsi="Overpass"/>
          <w:szCs w:val="24"/>
        </w:rPr>
        <w:t>includes a copy of the external job-sizing.</w:t>
      </w:r>
    </w:p>
    <w:p w14:paraId="23110FF0" w14:textId="77777777" w:rsidR="00157E17" w:rsidRDefault="00157E17" w:rsidP="00442FCD">
      <w:pPr>
        <w:spacing w:before="0" w:after="0" w:line="240" w:lineRule="auto"/>
        <w:rPr>
          <w:rFonts w:ascii="Overpass" w:hAnsi="Overpass"/>
        </w:rPr>
      </w:pPr>
    </w:p>
    <w:p w14:paraId="2BF64909" w14:textId="77777777" w:rsidR="00442FCD" w:rsidRPr="00442FCD" w:rsidRDefault="00442FCD" w:rsidP="00442FCD">
      <w:pPr>
        <w:spacing w:before="0" w:after="0" w:line="240" w:lineRule="auto"/>
        <w:rPr>
          <w:rFonts w:ascii="Overpass" w:hAnsi="Overpass"/>
        </w:rPr>
      </w:pPr>
    </w:p>
    <w:p w14:paraId="609D2EBF" w14:textId="3FD16E31" w:rsidR="00157E17" w:rsidRDefault="002904C8" w:rsidP="00405A3F">
      <w:pPr>
        <w:pStyle w:val="Heading1"/>
        <w:numPr>
          <w:ilvl w:val="0"/>
          <w:numId w:val="1"/>
        </w:numPr>
        <w:spacing w:after="480"/>
        <w:ind w:right="-1"/>
      </w:pPr>
      <w:bookmarkStart w:id="4" w:name="_Toc143261382"/>
      <w:r>
        <w:t>TIMELINE</w:t>
      </w:r>
      <w:bookmarkEnd w:id="4"/>
    </w:p>
    <w:p w14:paraId="5AA3A86C" w14:textId="0B0B2F9D" w:rsidR="00157E17" w:rsidRPr="00442FCD" w:rsidRDefault="006B5299" w:rsidP="005867B3">
      <w:pPr>
        <w:spacing w:before="0" w:after="0" w:line="240" w:lineRule="auto"/>
        <w:ind w:left="567" w:hanging="567"/>
        <w:rPr>
          <w:rFonts w:ascii="Overpass" w:hAnsi="Overpass"/>
        </w:rPr>
      </w:pPr>
      <w:r w:rsidRPr="00442FCD">
        <w:rPr>
          <w:rFonts w:ascii="Overpass" w:hAnsi="Overpass"/>
        </w:rPr>
        <w:t>2.1</w:t>
      </w:r>
      <w:r w:rsidRPr="00442FCD">
        <w:rPr>
          <w:rFonts w:ascii="Overpass" w:hAnsi="Overpass"/>
        </w:rPr>
        <w:tab/>
      </w:r>
      <w:r w:rsidR="00DF7BF7">
        <w:rPr>
          <w:rFonts w:ascii="Overpass" w:hAnsi="Overpass"/>
        </w:rPr>
        <w:t xml:space="preserve">Various attempts were made to </w:t>
      </w:r>
      <w:r w:rsidR="00157E17" w:rsidRPr="00442FCD">
        <w:rPr>
          <w:rFonts w:ascii="Overpass" w:hAnsi="Overpass"/>
        </w:rPr>
        <w:t>contract this work to an external organisation</w:t>
      </w:r>
      <w:r w:rsidR="00B06F44">
        <w:rPr>
          <w:rFonts w:ascii="Overpass" w:hAnsi="Overpass"/>
        </w:rPr>
        <w:t xml:space="preserve"> through 2021 and into 2022. </w:t>
      </w:r>
      <w:r w:rsidR="005867B3">
        <w:rPr>
          <w:rFonts w:ascii="Overpass" w:hAnsi="Overpass"/>
        </w:rPr>
        <w:t xml:space="preserve">It proved challenging to find the right </w:t>
      </w:r>
      <w:r w:rsidR="00EE7EF9">
        <w:rPr>
          <w:rFonts w:ascii="Overpass" w:hAnsi="Overpass"/>
        </w:rPr>
        <w:t>provider to complete this work</w:t>
      </w:r>
      <w:r w:rsidR="00157E17" w:rsidRPr="00442FCD">
        <w:rPr>
          <w:rFonts w:ascii="Overpass" w:hAnsi="Overpass"/>
        </w:rPr>
        <w:t>.</w:t>
      </w:r>
    </w:p>
    <w:p w14:paraId="4B422BC5" w14:textId="77777777" w:rsidR="00442FCD" w:rsidRDefault="00442FCD" w:rsidP="00442FCD">
      <w:pPr>
        <w:spacing w:before="0" w:after="0" w:line="240" w:lineRule="auto"/>
        <w:ind w:left="567" w:hanging="567"/>
        <w:rPr>
          <w:rFonts w:ascii="Overpass" w:hAnsi="Overpass"/>
        </w:rPr>
      </w:pPr>
    </w:p>
    <w:p w14:paraId="53810E26" w14:textId="2E537272" w:rsidR="00157E17" w:rsidRDefault="007D1C6A" w:rsidP="00442FCD">
      <w:pPr>
        <w:spacing w:before="0" w:after="0" w:line="240" w:lineRule="auto"/>
        <w:ind w:left="567" w:hanging="567"/>
        <w:rPr>
          <w:rFonts w:ascii="Overpass" w:hAnsi="Overpass"/>
        </w:rPr>
      </w:pPr>
      <w:r w:rsidRPr="00442FCD">
        <w:rPr>
          <w:rFonts w:ascii="Overpass" w:hAnsi="Overpass"/>
        </w:rPr>
        <w:t>2.</w:t>
      </w:r>
      <w:r w:rsidR="00A754D3">
        <w:rPr>
          <w:rFonts w:ascii="Overpass" w:hAnsi="Overpass"/>
        </w:rPr>
        <w:t>2</w:t>
      </w:r>
      <w:r w:rsidRPr="00442FCD">
        <w:rPr>
          <w:rFonts w:ascii="Overpass" w:hAnsi="Overpass"/>
        </w:rPr>
        <w:tab/>
      </w:r>
      <w:r w:rsidR="00EE7EF9">
        <w:rPr>
          <w:rFonts w:ascii="Overpass" w:hAnsi="Overpass"/>
        </w:rPr>
        <w:t>Alongside this we</w:t>
      </w:r>
      <w:r w:rsidR="00157E17" w:rsidRPr="00442FCD">
        <w:rPr>
          <w:rFonts w:ascii="Overpass" w:hAnsi="Overpass"/>
        </w:rPr>
        <w:t xml:space="preserve"> attempted to gather information using the networks and information we have</w:t>
      </w:r>
      <w:r w:rsidR="00EE7EF9">
        <w:rPr>
          <w:rFonts w:ascii="Overpass" w:hAnsi="Overpass"/>
        </w:rPr>
        <w:t xml:space="preserve"> as a union</w:t>
      </w:r>
      <w:r w:rsidR="00157E17" w:rsidRPr="00442FCD">
        <w:rPr>
          <w:rFonts w:ascii="Overpass" w:hAnsi="Overpass"/>
        </w:rPr>
        <w:t xml:space="preserve">. COVID </w:t>
      </w:r>
      <w:r w:rsidR="00993BC3">
        <w:rPr>
          <w:rFonts w:ascii="Overpass" w:hAnsi="Overpass"/>
        </w:rPr>
        <w:t xml:space="preserve">proved </w:t>
      </w:r>
      <w:r w:rsidR="009D1CF4">
        <w:rPr>
          <w:rFonts w:ascii="Overpass" w:hAnsi="Overpass"/>
        </w:rPr>
        <w:t>challenging, causing</w:t>
      </w:r>
      <w:r w:rsidR="00157E17" w:rsidRPr="00442FCD">
        <w:rPr>
          <w:rFonts w:ascii="Overpass" w:hAnsi="Overpass"/>
        </w:rPr>
        <w:t xml:space="preserve"> disruption within our schools</w:t>
      </w:r>
      <w:r w:rsidR="00FE1E68">
        <w:rPr>
          <w:rFonts w:ascii="Overpass" w:hAnsi="Overpass"/>
        </w:rPr>
        <w:t>,</w:t>
      </w:r>
      <w:r w:rsidR="00157E17" w:rsidRPr="00442FCD">
        <w:rPr>
          <w:rFonts w:ascii="Overpass" w:hAnsi="Overpass"/>
        </w:rPr>
        <w:t xml:space="preserve"> we were unwilling to apply additional pressure to teachers. The small number of responses we </w:t>
      </w:r>
      <w:r w:rsidR="009D1CF4">
        <w:rPr>
          <w:rFonts w:ascii="Overpass" w:hAnsi="Overpass"/>
        </w:rPr>
        <w:t>received</w:t>
      </w:r>
      <w:r w:rsidR="00157E17" w:rsidRPr="00442FCD">
        <w:rPr>
          <w:rFonts w:ascii="Overpass" w:hAnsi="Overpass"/>
        </w:rPr>
        <w:t xml:space="preserve"> support</w:t>
      </w:r>
      <w:r w:rsidR="009D1CF4">
        <w:rPr>
          <w:rFonts w:ascii="Overpass" w:hAnsi="Overpass"/>
        </w:rPr>
        <w:t>ed</w:t>
      </w:r>
      <w:r w:rsidR="00157E17" w:rsidRPr="00442FCD">
        <w:rPr>
          <w:rFonts w:ascii="Overpass" w:hAnsi="Overpass"/>
        </w:rPr>
        <w:t xml:space="preserve"> all the previous work done to write the original 2020 Annual Conference paper – that people are not compensated in any way for this work, which is taking one to two hours a week.</w:t>
      </w:r>
    </w:p>
    <w:p w14:paraId="3FAA6AED" w14:textId="77777777" w:rsidR="00A754D3" w:rsidRDefault="00A754D3" w:rsidP="00442FCD">
      <w:pPr>
        <w:spacing w:before="0" w:after="0" w:line="240" w:lineRule="auto"/>
        <w:ind w:left="567" w:hanging="567"/>
        <w:rPr>
          <w:rFonts w:ascii="Overpass" w:hAnsi="Overpass"/>
        </w:rPr>
      </w:pPr>
    </w:p>
    <w:p w14:paraId="41DFA6E4" w14:textId="04419A6D" w:rsidR="009D1CF4" w:rsidRDefault="00A754D3" w:rsidP="00442FCD">
      <w:pPr>
        <w:spacing w:before="0" w:after="0" w:line="240" w:lineRule="auto"/>
        <w:ind w:left="567" w:hanging="567"/>
        <w:rPr>
          <w:rFonts w:ascii="Overpass" w:hAnsi="Overpass"/>
        </w:rPr>
      </w:pPr>
      <w:r>
        <w:rPr>
          <w:rFonts w:ascii="Overpass" w:hAnsi="Overpass"/>
        </w:rPr>
        <w:t>2.3</w:t>
      </w:r>
      <w:r>
        <w:rPr>
          <w:rFonts w:ascii="Overpass" w:hAnsi="Overpass"/>
        </w:rPr>
        <w:tab/>
      </w:r>
      <w:r w:rsidRPr="00442FCD">
        <w:rPr>
          <w:rFonts w:ascii="Overpass" w:hAnsi="Overpass"/>
        </w:rPr>
        <w:t xml:space="preserve">Complicating the situation </w:t>
      </w:r>
      <w:r>
        <w:rPr>
          <w:rFonts w:ascii="Overpass" w:hAnsi="Overpass"/>
        </w:rPr>
        <w:t>wa</w:t>
      </w:r>
      <w:r w:rsidRPr="00442FCD">
        <w:rPr>
          <w:rFonts w:ascii="Overpass" w:hAnsi="Overpass"/>
        </w:rPr>
        <w:t>s a change to the guidance for schools around safety in science. In May 2022 the Ministry of Education published ‘Safety and Science/</w:t>
      </w:r>
      <w:proofErr w:type="spellStart"/>
      <w:r w:rsidRPr="00442FCD">
        <w:rPr>
          <w:rFonts w:ascii="Overpass" w:hAnsi="Overpass"/>
        </w:rPr>
        <w:t>Pūtaiao</w:t>
      </w:r>
      <w:proofErr w:type="spellEnd"/>
      <w:r w:rsidRPr="00442FCD">
        <w:rPr>
          <w:rFonts w:ascii="Overpass" w:hAnsi="Overpass"/>
        </w:rPr>
        <w:t>: Guidance for Aotearoa New Zealand Schools and Kura’</w:t>
      </w:r>
      <w:r w:rsidRPr="00A754D3">
        <w:rPr>
          <w:rFonts w:ascii="Overpass" w:hAnsi="Overpass"/>
          <w:vertAlign w:val="superscript"/>
        </w:rPr>
        <w:footnoteReference w:id="2"/>
      </w:r>
      <w:r w:rsidRPr="00442FCD">
        <w:rPr>
          <w:rFonts w:ascii="Overpass" w:hAnsi="Overpass"/>
        </w:rPr>
        <w:t>.</w:t>
      </w:r>
    </w:p>
    <w:p w14:paraId="74CF3F32" w14:textId="77777777" w:rsidR="00A754D3" w:rsidRDefault="00A754D3" w:rsidP="00442FCD">
      <w:pPr>
        <w:spacing w:before="0" w:after="0" w:line="240" w:lineRule="auto"/>
        <w:ind w:left="567" w:hanging="567"/>
        <w:rPr>
          <w:rFonts w:ascii="Overpass" w:hAnsi="Overpass"/>
        </w:rPr>
      </w:pPr>
    </w:p>
    <w:p w14:paraId="25E03210" w14:textId="66043728" w:rsidR="00A754D3" w:rsidRPr="00442FCD" w:rsidRDefault="00A754D3" w:rsidP="00A754D3">
      <w:pPr>
        <w:spacing w:before="0" w:after="0" w:line="240" w:lineRule="auto"/>
        <w:ind w:left="567" w:hanging="567"/>
        <w:rPr>
          <w:rFonts w:ascii="Overpass" w:hAnsi="Overpass"/>
        </w:rPr>
      </w:pPr>
      <w:r>
        <w:rPr>
          <w:rFonts w:ascii="Overpass" w:hAnsi="Overpass"/>
        </w:rPr>
        <w:t>2.4</w:t>
      </w:r>
      <w:r w:rsidRPr="00442FCD">
        <w:rPr>
          <w:rFonts w:ascii="Overpass" w:hAnsi="Overpass"/>
        </w:rPr>
        <w:tab/>
        <w:t>This new document shift</w:t>
      </w:r>
      <w:r>
        <w:rPr>
          <w:rFonts w:ascii="Overpass" w:hAnsi="Overpass"/>
        </w:rPr>
        <w:t>ed</w:t>
      </w:r>
      <w:r w:rsidRPr="00442FCD">
        <w:rPr>
          <w:rFonts w:ascii="Overpass" w:hAnsi="Overpass"/>
        </w:rPr>
        <w:t xml:space="preserve"> some of the liability onto classroom teachers</w:t>
      </w:r>
      <w:r w:rsidRPr="00442FCD">
        <w:rPr>
          <w:rStyle w:val="FootnoteReference"/>
          <w:rFonts w:ascii="Overpass" w:hAnsi="Overpass"/>
        </w:rPr>
        <w:footnoteReference w:id="3"/>
      </w:r>
      <w:r w:rsidRPr="00442FCD">
        <w:rPr>
          <w:rFonts w:ascii="Overpass" w:hAnsi="Overpass"/>
        </w:rPr>
        <w:t xml:space="preserve">, and as such may impact the work done by the designated laboratory manager. </w:t>
      </w:r>
    </w:p>
    <w:p w14:paraId="4A93DF09" w14:textId="77777777" w:rsidR="00A754D3" w:rsidRPr="00442FCD" w:rsidRDefault="00A754D3" w:rsidP="00442FCD">
      <w:pPr>
        <w:spacing w:before="0" w:after="0" w:line="240" w:lineRule="auto"/>
        <w:ind w:left="567" w:hanging="567"/>
        <w:rPr>
          <w:rFonts w:ascii="Overpass" w:hAnsi="Overpass"/>
        </w:rPr>
      </w:pPr>
    </w:p>
    <w:p w14:paraId="1908BC9F" w14:textId="77777777" w:rsidR="00157E17" w:rsidRDefault="00157E17" w:rsidP="00A754D3">
      <w:pPr>
        <w:spacing w:before="0" w:after="0" w:line="240" w:lineRule="auto"/>
        <w:ind w:left="567" w:hanging="567"/>
        <w:rPr>
          <w:rFonts w:ascii="Overpass" w:hAnsi="Overpass"/>
        </w:rPr>
      </w:pPr>
    </w:p>
    <w:p w14:paraId="7F38DA0D" w14:textId="65E4D156" w:rsidR="00157E17" w:rsidRPr="00442FCD" w:rsidRDefault="002904C8" w:rsidP="00442FCD">
      <w:pPr>
        <w:pStyle w:val="Heading1"/>
        <w:numPr>
          <w:ilvl w:val="0"/>
          <w:numId w:val="1"/>
        </w:numPr>
        <w:spacing w:after="480"/>
        <w:ind w:right="-1"/>
      </w:pPr>
      <w:bookmarkStart w:id="5" w:name="_Toc143261383"/>
      <w:r>
        <w:t>FINAL REPORT</w:t>
      </w:r>
      <w:bookmarkEnd w:id="5"/>
    </w:p>
    <w:p w14:paraId="43123110" w14:textId="511AEC65" w:rsidR="00157E17" w:rsidRPr="00442FCD" w:rsidRDefault="00E51EF4" w:rsidP="00975071">
      <w:pPr>
        <w:spacing w:before="0" w:after="0" w:line="240" w:lineRule="auto"/>
        <w:ind w:left="567" w:hanging="567"/>
        <w:rPr>
          <w:rFonts w:ascii="Overpass" w:hAnsi="Overpass"/>
        </w:rPr>
      </w:pPr>
      <w:r w:rsidRPr="00442FCD">
        <w:rPr>
          <w:rFonts w:ascii="Overpass" w:hAnsi="Overpass"/>
        </w:rPr>
        <w:t>3.1</w:t>
      </w:r>
      <w:r w:rsidRPr="00442FCD">
        <w:rPr>
          <w:rFonts w:ascii="Overpass" w:hAnsi="Overpass"/>
        </w:rPr>
        <w:tab/>
      </w:r>
      <w:r w:rsidR="00157E17" w:rsidRPr="00442FCD">
        <w:rPr>
          <w:rFonts w:ascii="Overpass" w:hAnsi="Overpass"/>
        </w:rPr>
        <w:t xml:space="preserve"> </w:t>
      </w:r>
      <w:r w:rsidR="00F43941">
        <w:rPr>
          <w:rFonts w:ascii="Overpass" w:hAnsi="Overpass"/>
        </w:rPr>
        <w:t>In 202</w:t>
      </w:r>
      <w:r w:rsidR="003246D5">
        <w:rPr>
          <w:rFonts w:ascii="Overpass" w:hAnsi="Overpass"/>
        </w:rPr>
        <w:t xml:space="preserve">2 we were put in touch with Geoff Summers, a </w:t>
      </w:r>
      <w:r w:rsidR="007E4170">
        <w:rPr>
          <w:rFonts w:ascii="Overpass" w:hAnsi="Overpass"/>
        </w:rPr>
        <w:t>human resource</w:t>
      </w:r>
      <w:r w:rsidR="00AE6F46">
        <w:rPr>
          <w:rFonts w:ascii="Overpass" w:hAnsi="Overpass"/>
        </w:rPr>
        <w:t xml:space="preserve"> management specialist. </w:t>
      </w:r>
      <w:r w:rsidR="008A019A">
        <w:rPr>
          <w:rFonts w:ascii="Overpass" w:hAnsi="Overpass"/>
        </w:rPr>
        <w:t xml:space="preserve">Working with the New Zealand Association of Science Educators (NZASE) he was able to </w:t>
      </w:r>
      <w:r w:rsidR="00B37799">
        <w:rPr>
          <w:rFonts w:ascii="Overpass" w:hAnsi="Overpass"/>
        </w:rPr>
        <w:t>gather relevant information from 69 laboratory managers in schools.</w:t>
      </w:r>
    </w:p>
    <w:p w14:paraId="7F262AC2" w14:textId="77777777" w:rsidR="00442FCD" w:rsidRDefault="00442FCD" w:rsidP="00442FCD">
      <w:pPr>
        <w:spacing w:before="0" w:after="0" w:line="240" w:lineRule="auto"/>
        <w:ind w:left="567" w:hanging="567"/>
        <w:rPr>
          <w:rFonts w:ascii="Overpass" w:hAnsi="Overpass"/>
        </w:rPr>
      </w:pPr>
    </w:p>
    <w:p w14:paraId="2BF114E5" w14:textId="14876BF3" w:rsidR="00157E17" w:rsidRPr="00442FCD" w:rsidRDefault="00E51EF4" w:rsidP="00442FCD">
      <w:pPr>
        <w:spacing w:before="0" w:after="0" w:line="240" w:lineRule="auto"/>
        <w:ind w:left="567" w:hanging="567"/>
        <w:rPr>
          <w:rFonts w:ascii="Overpass" w:hAnsi="Overpass"/>
        </w:rPr>
      </w:pPr>
      <w:r w:rsidRPr="00442FCD">
        <w:rPr>
          <w:rFonts w:ascii="Overpass" w:hAnsi="Overpass"/>
        </w:rPr>
        <w:t>3.</w:t>
      </w:r>
      <w:r w:rsidR="00405A3F" w:rsidRPr="00442FCD">
        <w:rPr>
          <w:rFonts w:ascii="Overpass" w:hAnsi="Overpass"/>
        </w:rPr>
        <w:t>2</w:t>
      </w:r>
      <w:r w:rsidRPr="00442FCD">
        <w:rPr>
          <w:rFonts w:ascii="Overpass" w:hAnsi="Overpass"/>
        </w:rPr>
        <w:tab/>
      </w:r>
      <w:r w:rsidR="00572B29">
        <w:rPr>
          <w:rFonts w:ascii="Overpass" w:hAnsi="Overpass"/>
        </w:rPr>
        <w:t xml:space="preserve">The report prepared by Geoff Summers (attached) includes </w:t>
      </w:r>
      <w:r w:rsidR="00D049CA">
        <w:rPr>
          <w:rFonts w:ascii="Overpass" w:hAnsi="Overpass"/>
        </w:rPr>
        <w:t>12 recommendations for PPTA</w:t>
      </w:r>
      <w:r w:rsidR="00157E17" w:rsidRPr="00442FCD">
        <w:rPr>
          <w:rFonts w:ascii="Overpass" w:hAnsi="Overpass"/>
        </w:rPr>
        <w:t>.</w:t>
      </w:r>
      <w:r w:rsidR="00D049CA">
        <w:rPr>
          <w:rFonts w:ascii="Overpass" w:hAnsi="Overpass"/>
        </w:rPr>
        <w:t xml:space="preserve"> </w:t>
      </w:r>
      <w:r w:rsidR="00022B34">
        <w:rPr>
          <w:rFonts w:ascii="Overpass" w:hAnsi="Overpass"/>
        </w:rPr>
        <w:t xml:space="preserve">These </w:t>
      </w:r>
      <w:r w:rsidR="00D055E3">
        <w:rPr>
          <w:rFonts w:ascii="Overpass" w:hAnsi="Overpass"/>
        </w:rPr>
        <w:t xml:space="preserve">recommendations </w:t>
      </w:r>
      <w:r w:rsidR="00022B34">
        <w:rPr>
          <w:rFonts w:ascii="Overpass" w:hAnsi="Overpass"/>
        </w:rPr>
        <w:t xml:space="preserve">will now be considered </w:t>
      </w:r>
      <w:r w:rsidR="00FA39E6">
        <w:rPr>
          <w:rFonts w:ascii="Overpass" w:hAnsi="Overpass"/>
        </w:rPr>
        <w:t xml:space="preserve">by the union and </w:t>
      </w:r>
      <w:r w:rsidR="00E03E13">
        <w:rPr>
          <w:rFonts w:ascii="Overpass" w:hAnsi="Overpass"/>
        </w:rPr>
        <w:t>where appropriate, action taken.</w:t>
      </w:r>
      <w:r w:rsidR="00157E17" w:rsidRPr="00442FCD">
        <w:rPr>
          <w:rFonts w:ascii="Overpass" w:hAnsi="Overpass"/>
        </w:rPr>
        <w:t xml:space="preserve"> </w:t>
      </w:r>
    </w:p>
    <w:p w14:paraId="439F1294" w14:textId="77777777" w:rsidR="002C4425" w:rsidRDefault="002C4425" w:rsidP="00442FCD">
      <w:pPr>
        <w:spacing w:before="0" w:after="0" w:line="240" w:lineRule="auto"/>
        <w:ind w:left="720" w:hanging="720"/>
        <w:rPr>
          <w:rFonts w:ascii="Overpass" w:hAnsi="Overpass"/>
        </w:rPr>
      </w:pPr>
    </w:p>
    <w:p w14:paraId="58A52C34" w14:textId="77777777" w:rsidR="00545E78" w:rsidRPr="00442FCD" w:rsidRDefault="00545E78" w:rsidP="00442FCD">
      <w:pPr>
        <w:spacing w:before="0" w:after="0" w:line="240" w:lineRule="auto"/>
        <w:ind w:left="720" w:hanging="720"/>
        <w:rPr>
          <w:rFonts w:ascii="Overpass" w:hAnsi="Overpass"/>
        </w:rPr>
      </w:pPr>
    </w:p>
    <w:p w14:paraId="3287EBFE" w14:textId="1886311B" w:rsidR="000132D0" w:rsidRPr="00442FCD" w:rsidRDefault="000132D0" w:rsidP="000132D0">
      <w:pPr>
        <w:pStyle w:val="Heading1"/>
        <w:numPr>
          <w:ilvl w:val="0"/>
          <w:numId w:val="1"/>
        </w:numPr>
        <w:spacing w:after="480"/>
        <w:ind w:right="-1"/>
      </w:pPr>
      <w:bookmarkStart w:id="6" w:name="_Toc143261384"/>
      <w:r>
        <w:t>NEXT STEPS</w:t>
      </w:r>
      <w:bookmarkEnd w:id="6"/>
    </w:p>
    <w:p w14:paraId="23752AB2" w14:textId="0ABEA633" w:rsidR="000132D0" w:rsidRPr="00442FCD" w:rsidRDefault="00573F5E" w:rsidP="000132D0">
      <w:pPr>
        <w:spacing w:before="0" w:after="0" w:line="240" w:lineRule="auto"/>
        <w:ind w:left="567" w:hanging="567"/>
        <w:rPr>
          <w:rFonts w:ascii="Overpass" w:hAnsi="Overpass"/>
        </w:rPr>
      </w:pPr>
      <w:r>
        <w:rPr>
          <w:rFonts w:ascii="Overpass" w:hAnsi="Overpass"/>
        </w:rPr>
        <w:t>4</w:t>
      </w:r>
      <w:r w:rsidR="000132D0" w:rsidRPr="00442FCD">
        <w:rPr>
          <w:rFonts w:ascii="Overpass" w:hAnsi="Overpass"/>
        </w:rPr>
        <w:t>.1</w:t>
      </w:r>
      <w:r w:rsidR="000132D0" w:rsidRPr="00442FCD">
        <w:rPr>
          <w:rFonts w:ascii="Overpass" w:hAnsi="Overpass"/>
        </w:rPr>
        <w:tab/>
      </w:r>
      <w:r w:rsidR="000132D0">
        <w:rPr>
          <w:rFonts w:ascii="Overpass" w:hAnsi="Overpass"/>
        </w:rPr>
        <w:t>This report is substantial</w:t>
      </w:r>
      <w:r>
        <w:rPr>
          <w:rFonts w:ascii="Overpass" w:hAnsi="Overpass"/>
        </w:rPr>
        <w:t xml:space="preserve">, and the process of </w:t>
      </w:r>
      <w:r w:rsidR="00A849F9">
        <w:rPr>
          <w:rFonts w:ascii="Overpass" w:hAnsi="Overpass"/>
        </w:rPr>
        <w:t>considering</w:t>
      </w:r>
      <w:r>
        <w:rPr>
          <w:rFonts w:ascii="Overpass" w:hAnsi="Overpass"/>
        </w:rPr>
        <w:t xml:space="preserve"> the recommendations will take time</w:t>
      </w:r>
      <w:r w:rsidR="000132D0">
        <w:rPr>
          <w:rFonts w:ascii="Overpass" w:hAnsi="Overpass"/>
        </w:rPr>
        <w:t>.</w:t>
      </w:r>
    </w:p>
    <w:p w14:paraId="60F3A3B6" w14:textId="77777777" w:rsidR="000132D0" w:rsidRDefault="000132D0" w:rsidP="000132D0">
      <w:pPr>
        <w:spacing w:before="0" w:after="0" w:line="240" w:lineRule="auto"/>
        <w:ind w:left="567" w:hanging="567"/>
        <w:rPr>
          <w:rFonts w:ascii="Overpass" w:hAnsi="Overpass"/>
        </w:rPr>
      </w:pPr>
    </w:p>
    <w:p w14:paraId="7DDC6E08" w14:textId="46366BBC" w:rsidR="000132D0" w:rsidRPr="00442FCD" w:rsidRDefault="00573F5E" w:rsidP="000132D0">
      <w:pPr>
        <w:spacing w:before="0" w:after="0" w:line="240" w:lineRule="auto"/>
        <w:ind w:left="567" w:hanging="567"/>
        <w:rPr>
          <w:rFonts w:ascii="Overpass" w:hAnsi="Overpass"/>
        </w:rPr>
      </w:pPr>
      <w:r>
        <w:rPr>
          <w:rFonts w:ascii="Overpass" w:hAnsi="Overpass"/>
        </w:rPr>
        <w:t>4</w:t>
      </w:r>
      <w:r w:rsidR="000132D0" w:rsidRPr="00442FCD">
        <w:rPr>
          <w:rFonts w:ascii="Overpass" w:hAnsi="Overpass"/>
        </w:rPr>
        <w:t>.2</w:t>
      </w:r>
      <w:r w:rsidR="000132D0" w:rsidRPr="00442FCD">
        <w:rPr>
          <w:rFonts w:ascii="Overpass" w:hAnsi="Overpass"/>
        </w:rPr>
        <w:tab/>
      </w:r>
      <w:r>
        <w:rPr>
          <w:rFonts w:ascii="Overpass" w:hAnsi="Overpass"/>
        </w:rPr>
        <w:t xml:space="preserve">It is planned that a paper will be presented to the 2024 conference that outlines </w:t>
      </w:r>
      <w:r w:rsidR="007B415D">
        <w:rPr>
          <w:rFonts w:ascii="Overpass" w:hAnsi="Overpass"/>
        </w:rPr>
        <w:t xml:space="preserve">what has been done and what still needs addressing. </w:t>
      </w:r>
      <w:r w:rsidR="00157997">
        <w:rPr>
          <w:rFonts w:ascii="Overpass" w:hAnsi="Overpass"/>
        </w:rPr>
        <w:t xml:space="preserve">This will be particularly important for recommendations that </w:t>
      </w:r>
      <w:r w:rsidR="00770AB2">
        <w:rPr>
          <w:rFonts w:ascii="Overpass" w:hAnsi="Overpass"/>
        </w:rPr>
        <w:t>underpin conditions claims</w:t>
      </w:r>
      <w:r w:rsidR="000132D0">
        <w:rPr>
          <w:rFonts w:ascii="Overpass" w:hAnsi="Overpass"/>
        </w:rPr>
        <w:t>.</w:t>
      </w:r>
      <w:r w:rsidR="000132D0" w:rsidRPr="00442FCD">
        <w:rPr>
          <w:rFonts w:ascii="Overpass" w:hAnsi="Overpass"/>
        </w:rPr>
        <w:t xml:space="preserve"> </w:t>
      </w:r>
    </w:p>
    <w:p w14:paraId="0D3CC069" w14:textId="6EAE34B6" w:rsidR="00157E17" w:rsidRDefault="00157E17" w:rsidP="00CC3214">
      <w:pPr>
        <w:pStyle w:val="BodyText"/>
        <w:widowControl/>
        <w:spacing w:after="200" w:line="276" w:lineRule="auto"/>
        <w:ind w:left="567" w:right="-329"/>
        <w:rPr>
          <w:rFonts w:ascii="Overpass Light" w:hAnsi="Overpass Light"/>
          <w:szCs w:val="24"/>
          <w:lang w:val="en-NZ"/>
        </w:rPr>
      </w:pPr>
    </w:p>
    <w:p w14:paraId="3F7CFF6B" w14:textId="395F8BA1" w:rsidR="00545E78" w:rsidRDefault="00545E78">
      <w:pPr>
        <w:rPr>
          <w:rFonts w:ascii="Overpass Light" w:eastAsia="Verdana" w:hAnsi="Overpass Light" w:cs="Verdana"/>
          <w:szCs w:val="24"/>
        </w:rPr>
      </w:pPr>
      <w:r>
        <w:rPr>
          <w:rFonts w:ascii="Overpass Light" w:hAnsi="Overpass Light"/>
          <w:szCs w:val="24"/>
        </w:rPr>
        <w:br w:type="page"/>
      </w:r>
    </w:p>
    <w:p w14:paraId="570FC82C" w14:textId="77777777" w:rsidR="00545E78" w:rsidRPr="009C0442" w:rsidRDefault="00545E78" w:rsidP="00545E78">
      <w:pPr>
        <w:pStyle w:val="Heading1"/>
        <w:numPr>
          <w:ilvl w:val="0"/>
          <w:numId w:val="1"/>
        </w:numPr>
        <w:spacing w:after="480"/>
        <w:ind w:left="567" w:right="-1" w:hanging="567"/>
      </w:pPr>
      <w:bookmarkStart w:id="7" w:name="_Toc141856119"/>
      <w:bookmarkStart w:id="8" w:name="_Toc143261385"/>
      <w:r w:rsidRPr="009C0442">
        <w:lastRenderedPageBreak/>
        <w:t>Appendix</w:t>
      </w:r>
      <w:bookmarkEnd w:id="7"/>
      <w:bookmarkEnd w:id="8"/>
    </w:p>
    <w:p w14:paraId="137F2870" w14:textId="77777777" w:rsidR="00545E78" w:rsidRDefault="00545E78" w:rsidP="00545E78">
      <w:pPr>
        <w:spacing w:before="0" w:after="0" w:line="240" w:lineRule="auto"/>
        <w:ind w:left="720" w:hanging="720"/>
        <w:rPr>
          <w:rFonts w:ascii="Overpass" w:hAnsi="Overpass"/>
        </w:rPr>
      </w:pPr>
    </w:p>
    <w:p w14:paraId="217C7E93" w14:textId="103F0C1C" w:rsidR="00545E78" w:rsidRPr="000132D0" w:rsidRDefault="00545E78" w:rsidP="00545E78">
      <w:pPr>
        <w:pStyle w:val="BodyText"/>
        <w:widowControl/>
        <w:spacing w:after="200" w:line="276" w:lineRule="auto"/>
        <w:ind w:left="567" w:right="-329"/>
        <w:rPr>
          <w:rFonts w:ascii="Overpass Light" w:hAnsi="Overpass Light"/>
          <w:szCs w:val="24"/>
          <w:lang w:val="en-NZ"/>
        </w:rPr>
      </w:pPr>
      <w:r>
        <w:object w:dxaOrig="1539" w:dyaOrig="997" w14:anchorId="4010942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95pt;height:49.85pt" o:ole="">
            <v:imagedata r:id="rId14" o:title=""/>
          </v:shape>
          <o:OLEObject Type="Embed" ProgID="Acrobat.Document.DC" ShapeID="_x0000_i1025" DrawAspect="Icon" ObjectID="_1753874350" r:id="rId15"/>
        </w:object>
      </w:r>
    </w:p>
    <w:p w14:paraId="2C292FA4" w14:textId="4315746E" w:rsidR="00157E17" w:rsidRPr="00770AB2" w:rsidRDefault="00157E17" w:rsidP="00CC3214">
      <w:pPr>
        <w:pStyle w:val="BodyText"/>
        <w:widowControl/>
        <w:spacing w:after="200" w:line="276" w:lineRule="auto"/>
        <w:ind w:left="567" w:right="-329"/>
        <w:rPr>
          <w:rFonts w:ascii="Overpass Light" w:hAnsi="Overpass Light"/>
          <w:szCs w:val="24"/>
          <w:lang w:val="en-NZ"/>
        </w:rPr>
      </w:pPr>
    </w:p>
    <w:p w14:paraId="29206F3D" w14:textId="77777777" w:rsidR="00157E17" w:rsidRDefault="00157E17" w:rsidP="00CC3214">
      <w:pPr>
        <w:pStyle w:val="BodyText"/>
        <w:widowControl/>
        <w:spacing w:after="200" w:line="276" w:lineRule="auto"/>
        <w:ind w:left="567" w:right="-329"/>
        <w:rPr>
          <w:rFonts w:ascii="Overpass Light" w:hAnsi="Overpass Light"/>
          <w:szCs w:val="24"/>
        </w:rPr>
      </w:pPr>
    </w:p>
    <w:p w14:paraId="1C3B4DB2" w14:textId="77777777" w:rsidR="00442FCD" w:rsidRPr="00442FCD" w:rsidRDefault="00442FCD" w:rsidP="00442FCD">
      <w:pPr>
        <w:rPr>
          <w:lang w:val="en-US"/>
        </w:rPr>
      </w:pPr>
    </w:p>
    <w:p w14:paraId="379819C6" w14:textId="77777777" w:rsidR="00442FCD" w:rsidRPr="00442FCD" w:rsidRDefault="00442FCD" w:rsidP="00442FCD">
      <w:pPr>
        <w:rPr>
          <w:lang w:val="en-US"/>
        </w:rPr>
      </w:pPr>
    </w:p>
    <w:p w14:paraId="618EA57C" w14:textId="77777777" w:rsidR="00442FCD" w:rsidRPr="00442FCD" w:rsidRDefault="00442FCD" w:rsidP="00442FCD">
      <w:pPr>
        <w:rPr>
          <w:lang w:val="en-US"/>
        </w:rPr>
      </w:pPr>
    </w:p>
    <w:p w14:paraId="28C33F54" w14:textId="77777777" w:rsidR="00442FCD" w:rsidRPr="00442FCD" w:rsidRDefault="00442FCD" w:rsidP="00442FCD">
      <w:pPr>
        <w:rPr>
          <w:lang w:val="en-US"/>
        </w:rPr>
      </w:pPr>
    </w:p>
    <w:p w14:paraId="619C7DAB" w14:textId="77777777" w:rsidR="00442FCD" w:rsidRPr="00442FCD" w:rsidRDefault="00442FCD" w:rsidP="00442FCD">
      <w:pPr>
        <w:rPr>
          <w:lang w:val="en-US"/>
        </w:rPr>
      </w:pPr>
    </w:p>
    <w:p w14:paraId="20BB4157" w14:textId="77777777" w:rsidR="00442FCD" w:rsidRPr="00442FCD" w:rsidRDefault="00442FCD" w:rsidP="00442FCD">
      <w:pPr>
        <w:rPr>
          <w:lang w:val="en-US"/>
        </w:rPr>
      </w:pPr>
    </w:p>
    <w:p w14:paraId="368908A8" w14:textId="77777777" w:rsidR="00442FCD" w:rsidRPr="00442FCD" w:rsidRDefault="00442FCD" w:rsidP="00442FCD">
      <w:pPr>
        <w:rPr>
          <w:lang w:val="en-US"/>
        </w:rPr>
      </w:pPr>
    </w:p>
    <w:p w14:paraId="0E39F707" w14:textId="77777777" w:rsidR="00442FCD" w:rsidRPr="00442FCD" w:rsidRDefault="00442FCD" w:rsidP="00442FCD">
      <w:pPr>
        <w:rPr>
          <w:lang w:val="en-US"/>
        </w:rPr>
      </w:pPr>
    </w:p>
    <w:p w14:paraId="3A6A14FB" w14:textId="77777777" w:rsidR="00442FCD" w:rsidRPr="00442FCD" w:rsidRDefault="00442FCD" w:rsidP="00442FCD">
      <w:pPr>
        <w:rPr>
          <w:lang w:val="en-US"/>
        </w:rPr>
      </w:pPr>
    </w:p>
    <w:p w14:paraId="589B0A26" w14:textId="77777777" w:rsidR="00442FCD" w:rsidRPr="00442FCD" w:rsidRDefault="00442FCD" w:rsidP="008814AD">
      <w:pPr>
        <w:ind w:right="440"/>
        <w:rPr>
          <w:lang w:val="en-US"/>
        </w:rPr>
      </w:pPr>
    </w:p>
    <w:sectPr w:rsidR="00442FCD" w:rsidRPr="00442FCD" w:rsidSect="003F31D8">
      <w:headerReference w:type="even" r:id="rId16"/>
      <w:footerReference w:type="default" r:id="rId17"/>
      <w:footerReference w:type="first" r:id="rId18"/>
      <w:pgSz w:w="11906" w:h="16838"/>
      <w:pgMar w:top="993" w:right="1134" w:bottom="1134" w:left="1134" w:header="0" w:footer="56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2BF1DA" w14:textId="77777777" w:rsidR="00673F38" w:rsidRDefault="00673F38" w:rsidP="00BB1E3F">
      <w:r>
        <w:separator/>
      </w:r>
    </w:p>
  </w:endnote>
  <w:endnote w:type="continuationSeparator" w:id="0">
    <w:p w14:paraId="120A0F42" w14:textId="77777777" w:rsidR="00673F38" w:rsidRDefault="00673F38" w:rsidP="00BB1E3F">
      <w:r>
        <w:continuationSeparator/>
      </w:r>
    </w:p>
  </w:endnote>
  <w:endnote w:type="continuationNotice" w:id="1">
    <w:p w14:paraId="139382E1" w14:textId="77777777" w:rsidR="00673F38" w:rsidRDefault="00673F38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verpass Light">
    <w:panose1 w:val="00000400000000000000"/>
    <w:charset w:val="00"/>
    <w:family w:val="auto"/>
    <w:pitch w:val="variable"/>
    <w:sig w:usb0="00000007" w:usb1="00000020" w:usb2="00000000" w:usb3="00000000" w:csb0="00000093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verpass">
    <w:altName w:val="Calibri"/>
    <w:panose1 w:val="00000500000000000000"/>
    <w:charset w:val="00"/>
    <w:family w:val="auto"/>
    <w:pitch w:val="variable"/>
    <w:sig w:usb0="00000007" w:usb1="00000020" w:usb2="00000000" w:usb3="00000000" w:csb0="00000093" w:csb1="00000000"/>
  </w:font>
  <w:font w:name="Overpass SemiBold">
    <w:altName w:val="Calibri"/>
    <w:panose1 w:val="00000700000000000000"/>
    <w:charset w:val="00"/>
    <w:family w:val="auto"/>
    <w:pitch w:val="variable"/>
    <w:sig w:usb0="00000007" w:usb1="0000002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40085312"/>
      <w:docPartObj>
        <w:docPartGallery w:val="Page Numbers (Bottom of Page)"/>
        <w:docPartUnique/>
      </w:docPartObj>
    </w:sdtPr>
    <w:sdtEndPr>
      <w:rPr>
        <w:rFonts w:ascii="Overpass" w:hAnsi="Overpass"/>
        <w:noProof/>
        <w:sz w:val="20"/>
      </w:rPr>
    </w:sdtEndPr>
    <w:sdtContent>
      <w:p w14:paraId="697F61B0" w14:textId="77777777" w:rsidR="003F31D8" w:rsidRPr="00442FCD" w:rsidRDefault="003F31D8">
        <w:pPr>
          <w:pStyle w:val="Footer"/>
          <w:jc w:val="right"/>
          <w:rPr>
            <w:rFonts w:ascii="Overpass" w:hAnsi="Overpass"/>
            <w:sz w:val="20"/>
          </w:rPr>
        </w:pPr>
        <w:r w:rsidRPr="00442FCD">
          <w:rPr>
            <w:rFonts w:ascii="Overpass" w:hAnsi="Overpass"/>
            <w:sz w:val="20"/>
          </w:rPr>
          <w:fldChar w:fldCharType="begin"/>
        </w:r>
        <w:r w:rsidRPr="00442FCD">
          <w:rPr>
            <w:rFonts w:ascii="Overpass" w:hAnsi="Overpass"/>
            <w:sz w:val="20"/>
          </w:rPr>
          <w:instrText xml:space="preserve"> PAGE   \* MERGEFORMAT </w:instrText>
        </w:r>
        <w:r w:rsidRPr="00442FCD">
          <w:rPr>
            <w:rFonts w:ascii="Overpass" w:hAnsi="Overpass"/>
            <w:sz w:val="20"/>
          </w:rPr>
          <w:fldChar w:fldCharType="separate"/>
        </w:r>
        <w:r w:rsidRPr="00442FCD">
          <w:rPr>
            <w:rFonts w:ascii="Overpass" w:hAnsi="Overpass"/>
            <w:noProof/>
            <w:sz w:val="20"/>
          </w:rPr>
          <w:t>2</w:t>
        </w:r>
        <w:r w:rsidRPr="00442FCD">
          <w:rPr>
            <w:rFonts w:ascii="Overpass" w:hAnsi="Overpass"/>
            <w:noProof/>
            <w:sz w:val="20"/>
          </w:rPr>
          <w:fldChar w:fldCharType="end"/>
        </w:r>
      </w:p>
    </w:sdtContent>
  </w:sdt>
  <w:p w14:paraId="56D3908D" w14:textId="77777777" w:rsidR="003F31D8" w:rsidRDefault="003F31D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3BF18" w14:textId="4199991F" w:rsidR="00EC131E" w:rsidRPr="00B22699" w:rsidRDefault="00EC131E" w:rsidP="00EC131E">
    <w:pPr>
      <w:pStyle w:val="Overviewfooter"/>
      <w:rPr>
        <w:rFonts w:ascii="Overpass" w:hAnsi="Overpass"/>
        <w:sz w:val="20"/>
      </w:rPr>
    </w:pPr>
    <w:r w:rsidRPr="00B22699">
      <w:rPr>
        <w:rFonts w:ascii="Overpass" w:hAnsi="Overpass"/>
        <w:b/>
        <w:sz w:val="20"/>
      </w:rPr>
      <w:t>PPTA</w:t>
    </w:r>
    <w:r w:rsidR="007F436E" w:rsidRPr="00B22699">
      <w:rPr>
        <w:rFonts w:ascii="Overpass" w:hAnsi="Overpass"/>
        <w:b/>
        <w:sz w:val="20"/>
      </w:rPr>
      <w:t xml:space="preserve"> Te Wehengarua</w:t>
    </w:r>
    <w:r w:rsidRPr="00B22699">
      <w:rPr>
        <w:rFonts w:ascii="Overpass" w:hAnsi="Overpass"/>
        <w:sz w:val="20"/>
      </w:rPr>
      <w:t xml:space="preserve"> | PO Box 2119, Wellington 6140 | </w:t>
    </w:r>
    <w:r w:rsidRPr="00B22699">
      <w:rPr>
        <w:rFonts w:ascii="Overpass" w:hAnsi="Overpass"/>
        <w:b/>
        <w:sz w:val="20"/>
      </w:rPr>
      <w:t>p</w:t>
    </w:r>
    <w:r w:rsidRPr="00B22699">
      <w:rPr>
        <w:rFonts w:ascii="Overpass" w:hAnsi="Overpass"/>
        <w:sz w:val="20"/>
      </w:rPr>
      <w:t xml:space="preserve">. +64 4 384 9964 | </w:t>
    </w:r>
    <w:r w:rsidRPr="00B22699">
      <w:rPr>
        <w:rFonts w:ascii="Overpass" w:hAnsi="Overpass"/>
        <w:b/>
        <w:sz w:val="20"/>
      </w:rPr>
      <w:t>e</w:t>
    </w:r>
    <w:r w:rsidRPr="00B22699">
      <w:rPr>
        <w:rFonts w:ascii="Overpass" w:hAnsi="Overpass"/>
        <w:sz w:val="20"/>
      </w:rPr>
      <w:t xml:space="preserve">. </w:t>
    </w:r>
    <w:hyperlink r:id="rId1" w:history="1">
      <w:r w:rsidR="007F436E" w:rsidRPr="00B22699">
        <w:rPr>
          <w:rStyle w:val="Hyperlink"/>
          <w:rFonts w:ascii="Overpass" w:hAnsi="Overpass" w:cs="Arial"/>
          <w:sz w:val="20"/>
        </w:rPr>
        <w:t>enquiries@ppta.org.nz</w:t>
      </w:r>
    </w:hyperlink>
  </w:p>
  <w:p w14:paraId="1606F70E" w14:textId="008E830C" w:rsidR="00EC131E" w:rsidRPr="00B22699" w:rsidRDefault="00EC131E" w:rsidP="00EC131E">
    <w:pPr>
      <w:pStyle w:val="Overviewfooter"/>
      <w:spacing w:before="0"/>
      <w:rPr>
        <w:rFonts w:ascii="Overpass" w:hAnsi="Overpass"/>
        <w:sz w:val="20"/>
      </w:rPr>
    </w:pPr>
    <w:r w:rsidRPr="00B22699">
      <w:rPr>
        <w:rFonts w:ascii="Overpass" w:hAnsi="Overpass"/>
        <w:sz w:val="20"/>
      </w:rPr>
      <w:t>File Number. G/E/AC/202</w:t>
    </w:r>
    <w:r w:rsidR="00BE6893">
      <w:rPr>
        <w:rFonts w:ascii="Overpass" w:hAnsi="Overpass"/>
        <w:sz w:val="20"/>
      </w:rPr>
      <w:t>3</w:t>
    </w:r>
  </w:p>
  <w:p w14:paraId="244086D0" w14:textId="77777777" w:rsidR="00EC131E" w:rsidRPr="00741E93" w:rsidRDefault="00EC131E" w:rsidP="00EC131E">
    <w:pPr>
      <w:pStyle w:val="Overviewfooter"/>
      <w:rPr>
        <w:color w:val="42558C" w:themeColor="accent1" w:themeShade="BF"/>
      </w:rPr>
    </w:pPr>
    <w:r w:rsidRPr="0055315F">
      <w:rPr>
        <w:noProof/>
        <w:lang w:eastAsia="en-NZ"/>
      </w:rPr>
      <w:drawing>
        <wp:inline distT="0" distB="0" distL="0" distR="0" wp14:anchorId="30889841" wp14:editId="0345C3C4">
          <wp:extent cx="829186" cy="292100"/>
          <wp:effectExtent l="0" t="0" r="9525" b="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C BY SA.t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9083" cy="2920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A80B247" w14:textId="77777777" w:rsidR="00EC131E" w:rsidRDefault="00EC13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4DC46" w14:textId="77777777" w:rsidR="00673F38" w:rsidRDefault="00673F38" w:rsidP="00BB1E3F">
      <w:r>
        <w:separator/>
      </w:r>
    </w:p>
  </w:footnote>
  <w:footnote w:type="continuationSeparator" w:id="0">
    <w:p w14:paraId="3ECC289B" w14:textId="77777777" w:rsidR="00673F38" w:rsidRDefault="00673F38" w:rsidP="00BB1E3F">
      <w:r>
        <w:continuationSeparator/>
      </w:r>
    </w:p>
  </w:footnote>
  <w:footnote w:type="continuationNotice" w:id="1">
    <w:p w14:paraId="319D339E" w14:textId="77777777" w:rsidR="00673F38" w:rsidRDefault="00673F38">
      <w:pPr>
        <w:spacing w:before="0" w:after="0" w:line="240" w:lineRule="auto"/>
      </w:pPr>
    </w:p>
  </w:footnote>
  <w:footnote w:id="2">
    <w:p w14:paraId="77FE19F5" w14:textId="77777777" w:rsidR="00A754D3" w:rsidRPr="0005673D" w:rsidRDefault="00A754D3" w:rsidP="00A754D3">
      <w:pPr>
        <w:pStyle w:val="FootnoteText"/>
        <w:rPr>
          <w:rFonts w:ascii="Overpass Light" w:hAnsi="Overpass Light"/>
        </w:rPr>
      </w:pPr>
      <w:r w:rsidRPr="0005673D">
        <w:rPr>
          <w:rStyle w:val="FootnoteReference"/>
          <w:rFonts w:ascii="Overpass Light" w:hAnsi="Overpass Light"/>
        </w:rPr>
        <w:footnoteRef/>
      </w:r>
      <w:r w:rsidRPr="0005673D">
        <w:rPr>
          <w:rFonts w:ascii="Overpass Light" w:hAnsi="Overpass Light"/>
        </w:rPr>
        <w:t xml:space="preserve"> https://scienceonline.tki.org.nz/content/download/1611/21493/version/2/file/MOE-School+Labs+Guidance.pdf</w:t>
      </w:r>
    </w:p>
  </w:footnote>
  <w:footnote w:id="3">
    <w:p w14:paraId="24ED68D4" w14:textId="77777777" w:rsidR="00A754D3" w:rsidRDefault="00A754D3" w:rsidP="00A754D3">
      <w:pPr>
        <w:pStyle w:val="FootnoteText"/>
      </w:pPr>
      <w:r w:rsidRPr="0005673D">
        <w:rPr>
          <w:rStyle w:val="FootnoteReference"/>
          <w:rFonts w:ascii="Overpass Light" w:hAnsi="Overpass Light"/>
        </w:rPr>
        <w:footnoteRef/>
      </w:r>
      <w:r w:rsidRPr="0005673D">
        <w:rPr>
          <w:rFonts w:ascii="Overpass Light" w:hAnsi="Overpass Light"/>
        </w:rPr>
        <w:t xml:space="preserve"> https://nzase.org.nz/wp-content/uploads/2022/04/2022-05-Safety-in-science-teaching-NZASE-guide.pdf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A7A9A" w14:textId="31670B1F" w:rsidR="00B542D4" w:rsidRDefault="00F17536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2332C94D" wp14:editId="0825E8F7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8105140" cy="522605"/>
              <wp:effectExtent l="0" t="2695575" r="0" b="2687320"/>
              <wp:wrapNone/>
              <wp:docPr id="149016501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8105140" cy="52260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64F461" w14:textId="77777777" w:rsidR="00F17536" w:rsidRDefault="00F17536" w:rsidP="00F17536">
                          <w:pPr>
                            <w:jc w:val="center"/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Paper withdrawn from AGM 2021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32C94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0;width:638.2pt;height:41.15pt;rotation:-45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" o:allowincell="f" filled="f" stroked="f">
              <v:stroke joinstyle="round"/>
              <o:lock v:ext="edit" shapetype="t"/>
              <v:textbox style="mso-fit-shape-to-text:t">
                <w:txbxContent>
                  <w:p w14:paraId="0F64F461" w14:textId="77777777" w:rsidR="00F17536" w:rsidRDefault="00F17536" w:rsidP="00F17536">
                    <w:pPr>
                      <w:jc w:val="center"/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Paper withdrawn from AGM 2021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intelligence.xml><?xml version="1.0" encoding="utf-8"?>
<int:Intelligence xmlns:int="http://schemas.microsoft.com/office/intelligence/2019/intelligence">
  <int:IntelligenceSettings/>
  <int:Manifest>
    <int:WordHash hashCode="MRnxeztQwh0oWs" id="iF0EGBMv"/>
    <int:WordHash hashCode="ChE6s67LwEySOE" id="CA28BYw8"/>
  </int:Manifest>
  <int:Observations>
    <int:Content id="iF0EGBMv">
      <int:Rejection type="LegacyProofing"/>
    </int:Content>
    <int:Content id="CA28BYw8">
      <int:Rejection type="LegacyProofing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04D42"/>
    <w:multiLevelType w:val="hybridMultilevel"/>
    <w:tmpl w:val="6A9092C2"/>
    <w:lvl w:ilvl="0" w:tplc="1409001B">
      <w:start w:val="1"/>
      <w:numFmt w:val="lowerRoman"/>
      <w:lvlText w:val="%1."/>
      <w:lvlJc w:val="right"/>
      <w:pPr>
        <w:ind w:left="1287" w:hanging="360"/>
      </w:pPr>
    </w:lvl>
    <w:lvl w:ilvl="1" w:tplc="14090019" w:tentative="1">
      <w:start w:val="1"/>
      <w:numFmt w:val="lowerLetter"/>
      <w:lvlText w:val="%2."/>
      <w:lvlJc w:val="left"/>
      <w:pPr>
        <w:ind w:left="2007" w:hanging="360"/>
      </w:pPr>
    </w:lvl>
    <w:lvl w:ilvl="2" w:tplc="1409001B" w:tentative="1">
      <w:start w:val="1"/>
      <w:numFmt w:val="lowerRoman"/>
      <w:lvlText w:val="%3."/>
      <w:lvlJc w:val="right"/>
      <w:pPr>
        <w:ind w:left="2727" w:hanging="180"/>
      </w:pPr>
    </w:lvl>
    <w:lvl w:ilvl="3" w:tplc="1409000F" w:tentative="1">
      <w:start w:val="1"/>
      <w:numFmt w:val="decimal"/>
      <w:lvlText w:val="%4."/>
      <w:lvlJc w:val="left"/>
      <w:pPr>
        <w:ind w:left="3447" w:hanging="360"/>
      </w:pPr>
    </w:lvl>
    <w:lvl w:ilvl="4" w:tplc="14090019" w:tentative="1">
      <w:start w:val="1"/>
      <w:numFmt w:val="lowerLetter"/>
      <w:lvlText w:val="%5."/>
      <w:lvlJc w:val="left"/>
      <w:pPr>
        <w:ind w:left="4167" w:hanging="360"/>
      </w:pPr>
    </w:lvl>
    <w:lvl w:ilvl="5" w:tplc="1409001B" w:tentative="1">
      <w:start w:val="1"/>
      <w:numFmt w:val="lowerRoman"/>
      <w:lvlText w:val="%6."/>
      <w:lvlJc w:val="right"/>
      <w:pPr>
        <w:ind w:left="4887" w:hanging="180"/>
      </w:pPr>
    </w:lvl>
    <w:lvl w:ilvl="6" w:tplc="1409000F" w:tentative="1">
      <w:start w:val="1"/>
      <w:numFmt w:val="decimal"/>
      <w:lvlText w:val="%7."/>
      <w:lvlJc w:val="left"/>
      <w:pPr>
        <w:ind w:left="5607" w:hanging="360"/>
      </w:pPr>
    </w:lvl>
    <w:lvl w:ilvl="7" w:tplc="14090019" w:tentative="1">
      <w:start w:val="1"/>
      <w:numFmt w:val="lowerLetter"/>
      <w:lvlText w:val="%8."/>
      <w:lvlJc w:val="left"/>
      <w:pPr>
        <w:ind w:left="6327" w:hanging="360"/>
      </w:pPr>
    </w:lvl>
    <w:lvl w:ilvl="8" w:tplc="1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54C6C6F"/>
    <w:multiLevelType w:val="hybridMultilevel"/>
    <w:tmpl w:val="70CE0F66"/>
    <w:lvl w:ilvl="0" w:tplc="3F261172">
      <w:start w:val="1"/>
      <w:numFmt w:val="decimal"/>
      <w:lvlText w:val="%1."/>
      <w:lvlJc w:val="left"/>
      <w:pPr>
        <w:ind w:left="360" w:hanging="360"/>
      </w:pPr>
    </w:lvl>
    <w:lvl w:ilvl="1" w:tplc="9C5AAEF4">
      <w:start w:val="1"/>
      <w:numFmt w:val="lowerLetter"/>
      <w:lvlText w:val="%2."/>
      <w:lvlJc w:val="left"/>
      <w:pPr>
        <w:ind w:left="1080" w:hanging="360"/>
      </w:pPr>
    </w:lvl>
    <w:lvl w:ilvl="2" w:tplc="7332DA18">
      <w:start w:val="1"/>
      <w:numFmt w:val="lowerRoman"/>
      <w:lvlText w:val="%3."/>
      <w:lvlJc w:val="right"/>
      <w:pPr>
        <w:ind w:left="1800" w:hanging="180"/>
      </w:pPr>
    </w:lvl>
    <w:lvl w:ilvl="3" w:tplc="78C6A2F0">
      <w:start w:val="1"/>
      <w:numFmt w:val="decimal"/>
      <w:lvlText w:val="%4."/>
      <w:lvlJc w:val="left"/>
      <w:pPr>
        <w:ind w:left="2520" w:hanging="360"/>
      </w:pPr>
    </w:lvl>
    <w:lvl w:ilvl="4" w:tplc="5E66E5BA">
      <w:start w:val="1"/>
      <w:numFmt w:val="lowerLetter"/>
      <w:lvlText w:val="%5."/>
      <w:lvlJc w:val="left"/>
      <w:pPr>
        <w:ind w:left="3240" w:hanging="360"/>
      </w:pPr>
    </w:lvl>
    <w:lvl w:ilvl="5" w:tplc="B4F22D1A">
      <w:start w:val="1"/>
      <w:numFmt w:val="lowerRoman"/>
      <w:lvlText w:val="%6."/>
      <w:lvlJc w:val="right"/>
      <w:pPr>
        <w:ind w:left="3960" w:hanging="180"/>
      </w:pPr>
    </w:lvl>
    <w:lvl w:ilvl="6" w:tplc="8A66E3F2">
      <w:start w:val="1"/>
      <w:numFmt w:val="decimal"/>
      <w:lvlText w:val="%7."/>
      <w:lvlJc w:val="left"/>
      <w:pPr>
        <w:ind w:left="4680" w:hanging="360"/>
      </w:pPr>
    </w:lvl>
    <w:lvl w:ilvl="7" w:tplc="476EC0F2">
      <w:start w:val="1"/>
      <w:numFmt w:val="lowerLetter"/>
      <w:lvlText w:val="%8."/>
      <w:lvlJc w:val="left"/>
      <w:pPr>
        <w:ind w:left="5400" w:hanging="360"/>
      </w:pPr>
    </w:lvl>
    <w:lvl w:ilvl="8" w:tplc="981CDF64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963B28"/>
    <w:multiLevelType w:val="multilevel"/>
    <w:tmpl w:val="E676D0F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lang w:val="en-US"/>
      </w:rPr>
    </w:lvl>
    <w:lvl w:ilvl="1">
      <w:start w:val="1"/>
      <w:numFmt w:val="decimal"/>
      <w:lvlText w:val="%1.%2."/>
      <w:lvlJc w:val="left"/>
      <w:pPr>
        <w:ind w:left="4260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791" w:hanging="504"/>
      </w:pPr>
    </w:lvl>
    <w:lvl w:ilvl="3">
      <w:start w:val="1"/>
      <w:numFmt w:val="decimal"/>
      <w:lvlText w:val="%1.%2.%3.%4."/>
      <w:lvlJc w:val="left"/>
      <w:pPr>
        <w:ind w:left="2295" w:hanging="648"/>
      </w:pPr>
    </w:lvl>
    <w:lvl w:ilvl="4">
      <w:start w:val="1"/>
      <w:numFmt w:val="decimal"/>
      <w:lvlText w:val="%1.%2.%3.%4.%5."/>
      <w:lvlJc w:val="left"/>
      <w:pPr>
        <w:ind w:left="2799" w:hanging="792"/>
      </w:pPr>
    </w:lvl>
    <w:lvl w:ilvl="5">
      <w:start w:val="1"/>
      <w:numFmt w:val="decimal"/>
      <w:lvlText w:val="%1.%2.%3.%4.%5.%6."/>
      <w:lvlJc w:val="left"/>
      <w:pPr>
        <w:ind w:left="3303" w:hanging="936"/>
      </w:pPr>
    </w:lvl>
    <w:lvl w:ilvl="6">
      <w:start w:val="1"/>
      <w:numFmt w:val="decimal"/>
      <w:lvlText w:val="%1.%2.%3.%4.%5.%6.%7."/>
      <w:lvlJc w:val="left"/>
      <w:pPr>
        <w:ind w:left="3807" w:hanging="1080"/>
      </w:p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3" w15:restartNumberingAfterBreak="0">
    <w:nsid w:val="1939554B"/>
    <w:multiLevelType w:val="multilevel"/>
    <w:tmpl w:val="E676D0F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lang w:val="en-US"/>
      </w:rPr>
    </w:lvl>
    <w:lvl w:ilvl="1">
      <w:start w:val="1"/>
      <w:numFmt w:val="decimal"/>
      <w:lvlText w:val="%1.%2."/>
      <w:lvlJc w:val="left"/>
      <w:pPr>
        <w:ind w:left="4260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791" w:hanging="504"/>
      </w:pPr>
    </w:lvl>
    <w:lvl w:ilvl="3">
      <w:start w:val="1"/>
      <w:numFmt w:val="decimal"/>
      <w:lvlText w:val="%1.%2.%3.%4."/>
      <w:lvlJc w:val="left"/>
      <w:pPr>
        <w:ind w:left="2295" w:hanging="648"/>
      </w:pPr>
    </w:lvl>
    <w:lvl w:ilvl="4">
      <w:start w:val="1"/>
      <w:numFmt w:val="decimal"/>
      <w:lvlText w:val="%1.%2.%3.%4.%5."/>
      <w:lvlJc w:val="left"/>
      <w:pPr>
        <w:ind w:left="2799" w:hanging="792"/>
      </w:pPr>
    </w:lvl>
    <w:lvl w:ilvl="5">
      <w:start w:val="1"/>
      <w:numFmt w:val="decimal"/>
      <w:lvlText w:val="%1.%2.%3.%4.%5.%6."/>
      <w:lvlJc w:val="left"/>
      <w:pPr>
        <w:ind w:left="3303" w:hanging="936"/>
      </w:pPr>
    </w:lvl>
    <w:lvl w:ilvl="6">
      <w:start w:val="1"/>
      <w:numFmt w:val="decimal"/>
      <w:lvlText w:val="%1.%2.%3.%4.%5.%6.%7."/>
      <w:lvlJc w:val="left"/>
      <w:pPr>
        <w:ind w:left="3807" w:hanging="1080"/>
      </w:p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4" w15:restartNumberingAfterBreak="0">
    <w:nsid w:val="1E677F3F"/>
    <w:multiLevelType w:val="multilevel"/>
    <w:tmpl w:val="E676D0F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lang w:val="en-US"/>
      </w:rPr>
    </w:lvl>
    <w:lvl w:ilvl="1">
      <w:start w:val="1"/>
      <w:numFmt w:val="decimal"/>
      <w:lvlText w:val="%1.%2."/>
      <w:lvlJc w:val="left"/>
      <w:pPr>
        <w:ind w:left="4260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791" w:hanging="504"/>
      </w:pPr>
    </w:lvl>
    <w:lvl w:ilvl="3">
      <w:start w:val="1"/>
      <w:numFmt w:val="decimal"/>
      <w:lvlText w:val="%1.%2.%3.%4."/>
      <w:lvlJc w:val="left"/>
      <w:pPr>
        <w:ind w:left="2295" w:hanging="648"/>
      </w:pPr>
    </w:lvl>
    <w:lvl w:ilvl="4">
      <w:start w:val="1"/>
      <w:numFmt w:val="decimal"/>
      <w:lvlText w:val="%1.%2.%3.%4.%5."/>
      <w:lvlJc w:val="left"/>
      <w:pPr>
        <w:ind w:left="2799" w:hanging="792"/>
      </w:pPr>
    </w:lvl>
    <w:lvl w:ilvl="5">
      <w:start w:val="1"/>
      <w:numFmt w:val="decimal"/>
      <w:lvlText w:val="%1.%2.%3.%4.%5.%6."/>
      <w:lvlJc w:val="left"/>
      <w:pPr>
        <w:ind w:left="3303" w:hanging="936"/>
      </w:pPr>
    </w:lvl>
    <w:lvl w:ilvl="6">
      <w:start w:val="1"/>
      <w:numFmt w:val="decimal"/>
      <w:lvlText w:val="%1.%2.%3.%4.%5.%6.%7."/>
      <w:lvlJc w:val="left"/>
      <w:pPr>
        <w:ind w:left="3807" w:hanging="1080"/>
      </w:p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5" w15:restartNumberingAfterBreak="0">
    <w:nsid w:val="2061568E"/>
    <w:multiLevelType w:val="hybridMultilevel"/>
    <w:tmpl w:val="42BA6F04"/>
    <w:lvl w:ilvl="0" w:tplc="1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24F62C61"/>
    <w:multiLevelType w:val="hybridMultilevel"/>
    <w:tmpl w:val="635ADC94"/>
    <w:lvl w:ilvl="0" w:tplc="1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A20A2A"/>
    <w:multiLevelType w:val="hybridMultilevel"/>
    <w:tmpl w:val="369C5E4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BF1A07"/>
    <w:multiLevelType w:val="hybridMultilevel"/>
    <w:tmpl w:val="5CDAB31E"/>
    <w:lvl w:ilvl="0" w:tplc="7EAE72A4">
      <w:start w:val="1"/>
      <w:numFmt w:val="lowerRoman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434A406B"/>
    <w:multiLevelType w:val="hybridMultilevel"/>
    <w:tmpl w:val="DEFE4CD6"/>
    <w:lvl w:ilvl="0" w:tplc="65443DC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5C5E1C"/>
    <w:multiLevelType w:val="hybridMultilevel"/>
    <w:tmpl w:val="41301DC4"/>
    <w:lvl w:ilvl="0" w:tplc="52EA7606">
      <w:start w:val="1"/>
      <w:numFmt w:val="decimal"/>
      <w:lvlText w:val="%1."/>
      <w:lvlJc w:val="left"/>
      <w:pPr>
        <w:ind w:left="720" w:hanging="720"/>
      </w:pPr>
      <w:rPr>
        <w:rFonts w:ascii="Overpass Light" w:hAnsi="Overpass Light" w:hint="default"/>
        <w:sz w:val="22"/>
      </w:rPr>
    </w:lvl>
    <w:lvl w:ilvl="1" w:tplc="14090019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F3576C8"/>
    <w:multiLevelType w:val="hybridMultilevel"/>
    <w:tmpl w:val="2D64E0D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1D0AD2"/>
    <w:multiLevelType w:val="multilevel"/>
    <w:tmpl w:val="7166C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EE41F58"/>
    <w:multiLevelType w:val="hybridMultilevel"/>
    <w:tmpl w:val="5CBC01BC"/>
    <w:lvl w:ilvl="0" w:tplc="1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649916E3"/>
    <w:multiLevelType w:val="hybridMultilevel"/>
    <w:tmpl w:val="4D7ABEBE"/>
    <w:lvl w:ilvl="0" w:tplc="06541B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6F8C0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19ADC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2EC00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64AD8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CC48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F45F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7067F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9C830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6BB12EA7"/>
    <w:multiLevelType w:val="multilevel"/>
    <w:tmpl w:val="3F7607DA"/>
    <w:lvl w:ilvl="0">
      <w:start w:val="1"/>
      <w:numFmt w:val="decimal"/>
      <w:lvlText w:val="%1."/>
      <w:lvlJc w:val="left"/>
      <w:pPr>
        <w:ind w:left="360" w:hanging="360"/>
      </w:pPr>
      <w:rPr>
        <w:lang w:val="en-US"/>
      </w:rPr>
    </w:lvl>
    <w:lvl w:ilvl="1">
      <w:start w:val="1"/>
      <w:numFmt w:val="decimal"/>
      <w:lvlText w:val="%1.%2."/>
      <w:lvlJc w:val="left"/>
      <w:pPr>
        <w:ind w:left="3693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E8830D6"/>
    <w:multiLevelType w:val="hybridMultilevel"/>
    <w:tmpl w:val="7A06BA8E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463520"/>
    <w:multiLevelType w:val="hybridMultilevel"/>
    <w:tmpl w:val="529C8C22"/>
    <w:lvl w:ilvl="0" w:tplc="55A63056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9255B7D"/>
    <w:multiLevelType w:val="hybridMultilevel"/>
    <w:tmpl w:val="448C201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712264"/>
    <w:multiLevelType w:val="hybridMultilevel"/>
    <w:tmpl w:val="F8AA3F9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4410861">
    <w:abstractNumId w:val="1"/>
  </w:num>
  <w:num w:numId="2" w16cid:durableId="1613628271">
    <w:abstractNumId w:val="17"/>
  </w:num>
  <w:num w:numId="3" w16cid:durableId="251202714">
    <w:abstractNumId w:val="10"/>
  </w:num>
  <w:num w:numId="4" w16cid:durableId="1374573262">
    <w:abstractNumId w:val="15"/>
  </w:num>
  <w:num w:numId="5" w16cid:durableId="63143624">
    <w:abstractNumId w:val="5"/>
  </w:num>
  <w:num w:numId="6" w16cid:durableId="1954437804">
    <w:abstractNumId w:val="13"/>
  </w:num>
  <w:num w:numId="7" w16cid:durableId="79177741">
    <w:abstractNumId w:val="11"/>
  </w:num>
  <w:num w:numId="8" w16cid:durableId="1287079908">
    <w:abstractNumId w:val="19"/>
  </w:num>
  <w:num w:numId="9" w16cid:durableId="1196500482">
    <w:abstractNumId w:val="2"/>
  </w:num>
  <w:num w:numId="10" w16cid:durableId="430929428">
    <w:abstractNumId w:val="7"/>
  </w:num>
  <w:num w:numId="11" w16cid:durableId="1394812827">
    <w:abstractNumId w:val="4"/>
  </w:num>
  <w:num w:numId="12" w16cid:durableId="706444245">
    <w:abstractNumId w:val="3"/>
  </w:num>
  <w:num w:numId="13" w16cid:durableId="259484340">
    <w:abstractNumId w:val="16"/>
  </w:num>
  <w:num w:numId="14" w16cid:durableId="1519927447">
    <w:abstractNumId w:val="6"/>
  </w:num>
  <w:num w:numId="15" w16cid:durableId="448400534">
    <w:abstractNumId w:val="9"/>
  </w:num>
  <w:num w:numId="16" w16cid:durableId="44914158">
    <w:abstractNumId w:val="12"/>
  </w:num>
  <w:num w:numId="17" w16cid:durableId="1689330149">
    <w:abstractNumId w:val="14"/>
  </w:num>
  <w:num w:numId="18" w16cid:durableId="377705622">
    <w:abstractNumId w:val="18"/>
  </w:num>
  <w:num w:numId="19" w16cid:durableId="1916551018">
    <w:abstractNumId w:val="0"/>
  </w:num>
  <w:num w:numId="20" w16cid:durableId="1136874342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2F6"/>
    <w:rsid w:val="000132D0"/>
    <w:rsid w:val="00013E8E"/>
    <w:rsid w:val="0001524F"/>
    <w:rsid w:val="00022B34"/>
    <w:rsid w:val="0003739F"/>
    <w:rsid w:val="00037AEA"/>
    <w:rsid w:val="00046A44"/>
    <w:rsid w:val="000538DB"/>
    <w:rsid w:val="0005673D"/>
    <w:rsid w:val="0005715D"/>
    <w:rsid w:val="00060F76"/>
    <w:rsid w:val="00061629"/>
    <w:rsid w:val="00070B92"/>
    <w:rsid w:val="00074F0E"/>
    <w:rsid w:val="000778E7"/>
    <w:rsid w:val="00081FCD"/>
    <w:rsid w:val="000921FE"/>
    <w:rsid w:val="000923D3"/>
    <w:rsid w:val="00097657"/>
    <w:rsid w:val="000A14D4"/>
    <w:rsid w:val="000A789B"/>
    <w:rsid w:val="000A7973"/>
    <w:rsid w:val="000B226C"/>
    <w:rsid w:val="000D1B66"/>
    <w:rsid w:val="000D7868"/>
    <w:rsid w:val="000E7BE7"/>
    <w:rsid w:val="001008BA"/>
    <w:rsid w:val="001066D5"/>
    <w:rsid w:val="00111597"/>
    <w:rsid w:val="001241AE"/>
    <w:rsid w:val="001307E9"/>
    <w:rsid w:val="001308D3"/>
    <w:rsid w:val="00137944"/>
    <w:rsid w:val="00142C66"/>
    <w:rsid w:val="0014782E"/>
    <w:rsid w:val="00157997"/>
    <w:rsid w:val="00157E17"/>
    <w:rsid w:val="00160984"/>
    <w:rsid w:val="00184866"/>
    <w:rsid w:val="001B2C34"/>
    <w:rsid w:val="001B3BE5"/>
    <w:rsid w:val="001D06EF"/>
    <w:rsid w:val="001E6AA2"/>
    <w:rsid w:val="001E7032"/>
    <w:rsid w:val="00201869"/>
    <w:rsid w:val="00206663"/>
    <w:rsid w:val="00210B87"/>
    <w:rsid w:val="002238A9"/>
    <w:rsid w:val="00236EAD"/>
    <w:rsid w:val="00242BAF"/>
    <w:rsid w:val="0025766F"/>
    <w:rsid w:val="00260AFF"/>
    <w:rsid w:val="00285F43"/>
    <w:rsid w:val="002904C8"/>
    <w:rsid w:val="00297FFB"/>
    <w:rsid w:val="002A441E"/>
    <w:rsid w:val="002B262A"/>
    <w:rsid w:val="002B36AA"/>
    <w:rsid w:val="002C0456"/>
    <w:rsid w:val="002C4425"/>
    <w:rsid w:val="002D3030"/>
    <w:rsid w:val="002E469E"/>
    <w:rsid w:val="002E4953"/>
    <w:rsid w:val="002E6FA2"/>
    <w:rsid w:val="002F1CAC"/>
    <w:rsid w:val="00307CDD"/>
    <w:rsid w:val="00310CE1"/>
    <w:rsid w:val="00324141"/>
    <w:rsid w:val="003246D5"/>
    <w:rsid w:val="00333332"/>
    <w:rsid w:val="003568DA"/>
    <w:rsid w:val="00360DFF"/>
    <w:rsid w:val="0036172F"/>
    <w:rsid w:val="00362DBC"/>
    <w:rsid w:val="00387E72"/>
    <w:rsid w:val="00396565"/>
    <w:rsid w:val="0039752F"/>
    <w:rsid w:val="003A0148"/>
    <w:rsid w:val="003A204E"/>
    <w:rsid w:val="003B19FC"/>
    <w:rsid w:val="003B39D4"/>
    <w:rsid w:val="003F31D8"/>
    <w:rsid w:val="003F75E5"/>
    <w:rsid w:val="00405A3F"/>
    <w:rsid w:val="004161E9"/>
    <w:rsid w:val="00426AD4"/>
    <w:rsid w:val="00427D7A"/>
    <w:rsid w:val="004370D6"/>
    <w:rsid w:val="004373C9"/>
    <w:rsid w:val="00442FCD"/>
    <w:rsid w:val="00446B19"/>
    <w:rsid w:val="00457D3D"/>
    <w:rsid w:val="00460249"/>
    <w:rsid w:val="004834ED"/>
    <w:rsid w:val="00487699"/>
    <w:rsid w:val="00493ACC"/>
    <w:rsid w:val="004E3544"/>
    <w:rsid w:val="004E72BC"/>
    <w:rsid w:val="004F444D"/>
    <w:rsid w:val="005069A0"/>
    <w:rsid w:val="005115FA"/>
    <w:rsid w:val="005214D8"/>
    <w:rsid w:val="00525135"/>
    <w:rsid w:val="00536D83"/>
    <w:rsid w:val="005371A6"/>
    <w:rsid w:val="0054105B"/>
    <w:rsid w:val="00545040"/>
    <w:rsid w:val="00545E78"/>
    <w:rsid w:val="005525E4"/>
    <w:rsid w:val="00553122"/>
    <w:rsid w:val="0055315F"/>
    <w:rsid w:val="00555648"/>
    <w:rsid w:val="005728E3"/>
    <w:rsid w:val="00572B29"/>
    <w:rsid w:val="00573F5E"/>
    <w:rsid w:val="0057701A"/>
    <w:rsid w:val="00582CA5"/>
    <w:rsid w:val="005867B3"/>
    <w:rsid w:val="0059271D"/>
    <w:rsid w:val="005A19CD"/>
    <w:rsid w:val="005A3F38"/>
    <w:rsid w:val="005A7A50"/>
    <w:rsid w:val="005B4641"/>
    <w:rsid w:val="005C351C"/>
    <w:rsid w:val="005D58F5"/>
    <w:rsid w:val="005E0DC4"/>
    <w:rsid w:val="005E3641"/>
    <w:rsid w:val="005E4BE9"/>
    <w:rsid w:val="005F3D20"/>
    <w:rsid w:val="00603AB6"/>
    <w:rsid w:val="00607847"/>
    <w:rsid w:val="00612DAB"/>
    <w:rsid w:val="00615379"/>
    <w:rsid w:val="0062494D"/>
    <w:rsid w:val="00626460"/>
    <w:rsid w:val="00635529"/>
    <w:rsid w:val="0064640C"/>
    <w:rsid w:val="00657465"/>
    <w:rsid w:val="0067072F"/>
    <w:rsid w:val="00673F38"/>
    <w:rsid w:val="006912C2"/>
    <w:rsid w:val="006A2D82"/>
    <w:rsid w:val="006A3DCF"/>
    <w:rsid w:val="006A748B"/>
    <w:rsid w:val="006B291E"/>
    <w:rsid w:val="006B5299"/>
    <w:rsid w:val="006C604C"/>
    <w:rsid w:val="006D4E0C"/>
    <w:rsid w:val="00704C76"/>
    <w:rsid w:val="007157C0"/>
    <w:rsid w:val="00741E93"/>
    <w:rsid w:val="00746DD2"/>
    <w:rsid w:val="00766ADF"/>
    <w:rsid w:val="0077047A"/>
    <w:rsid w:val="00770AB2"/>
    <w:rsid w:val="00796871"/>
    <w:rsid w:val="007A0511"/>
    <w:rsid w:val="007A7C8B"/>
    <w:rsid w:val="007B190E"/>
    <w:rsid w:val="007B3DD1"/>
    <w:rsid w:val="007B415D"/>
    <w:rsid w:val="007B59F6"/>
    <w:rsid w:val="007C6EF1"/>
    <w:rsid w:val="007D1C6A"/>
    <w:rsid w:val="007D4C62"/>
    <w:rsid w:val="007D5EE2"/>
    <w:rsid w:val="007E4170"/>
    <w:rsid w:val="007F14FD"/>
    <w:rsid w:val="007F4352"/>
    <w:rsid w:val="007F436E"/>
    <w:rsid w:val="00803D2E"/>
    <w:rsid w:val="00811DB0"/>
    <w:rsid w:val="00821A76"/>
    <w:rsid w:val="00833674"/>
    <w:rsid w:val="00847182"/>
    <w:rsid w:val="008515D2"/>
    <w:rsid w:val="008606DB"/>
    <w:rsid w:val="008673CC"/>
    <w:rsid w:val="0087033A"/>
    <w:rsid w:val="008814AD"/>
    <w:rsid w:val="00884B8D"/>
    <w:rsid w:val="008A019A"/>
    <w:rsid w:val="008A4E24"/>
    <w:rsid w:val="008B0EFE"/>
    <w:rsid w:val="008B7351"/>
    <w:rsid w:val="008F097B"/>
    <w:rsid w:val="008F5E4D"/>
    <w:rsid w:val="009016B2"/>
    <w:rsid w:val="00921587"/>
    <w:rsid w:val="00923187"/>
    <w:rsid w:val="0092328C"/>
    <w:rsid w:val="009362F6"/>
    <w:rsid w:val="00941E05"/>
    <w:rsid w:val="00943BA7"/>
    <w:rsid w:val="009522D9"/>
    <w:rsid w:val="0095309E"/>
    <w:rsid w:val="00955765"/>
    <w:rsid w:val="00956F6E"/>
    <w:rsid w:val="00962095"/>
    <w:rsid w:val="0096408F"/>
    <w:rsid w:val="00971773"/>
    <w:rsid w:val="00974D82"/>
    <w:rsid w:val="00975071"/>
    <w:rsid w:val="00980528"/>
    <w:rsid w:val="009820E0"/>
    <w:rsid w:val="009908D8"/>
    <w:rsid w:val="00993BC3"/>
    <w:rsid w:val="009A116F"/>
    <w:rsid w:val="009B1A3E"/>
    <w:rsid w:val="009B5CD8"/>
    <w:rsid w:val="009B61C0"/>
    <w:rsid w:val="009C7FF1"/>
    <w:rsid w:val="009D1CF4"/>
    <w:rsid w:val="009D286E"/>
    <w:rsid w:val="009D37FF"/>
    <w:rsid w:val="009E4029"/>
    <w:rsid w:val="009E72A3"/>
    <w:rsid w:val="009F5809"/>
    <w:rsid w:val="00A0576A"/>
    <w:rsid w:val="00A112CB"/>
    <w:rsid w:val="00A16B41"/>
    <w:rsid w:val="00A341BE"/>
    <w:rsid w:val="00A343A3"/>
    <w:rsid w:val="00A54E45"/>
    <w:rsid w:val="00A578F8"/>
    <w:rsid w:val="00A754D3"/>
    <w:rsid w:val="00A83417"/>
    <w:rsid w:val="00A849F9"/>
    <w:rsid w:val="00A87514"/>
    <w:rsid w:val="00A9109E"/>
    <w:rsid w:val="00A91F78"/>
    <w:rsid w:val="00AB0788"/>
    <w:rsid w:val="00AB5706"/>
    <w:rsid w:val="00AC0999"/>
    <w:rsid w:val="00AC37F6"/>
    <w:rsid w:val="00AC5DAC"/>
    <w:rsid w:val="00AE21D9"/>
    <w:rsid w:val="00AE4F96"/>
    <w:rsid w:val="00AE6F46"/>
    <w:rsid w:val="00AF0935"/>
    <w:rsid w:val="00AF4797"/>
    <w:rsid w:val="00AF568B"/>
    <w:rsid w:val="00AF5746"/>
    <w:rsid w:val="00B025CF"/>
    <w:rsid w:val="00B06F44"/>
    <w:rsid w:val="00B22699"/>
    <w:rsid w:val="00B254F1"/>
    <w:rsid w:val="00B27E62"/>
    <w:rsid w:val="00B37799"/>
    <w:rsid w:val="00B418AA"/>
    <w:rsid w:val="00B42BE3"/>
    <w:rsid w:val="00B542D4"/>
    <w:rsid w:val="00B6174E"/>
    <w:rsid w:val="00B64916"/>
    <w:rsid w:val="00B670E1"/>
    <w:rsid w:val="00B718CF"/>
    <w:rsid w:val="00B73E9D"/>
    <w:rsid w:val="00B950A1"/>
    <w:rsid w:val="00BA556C"/>
    <w:rsid w:val="00BB1E3F"/>
    <w:rsid w:val="00BB2FAB"/>
    <w:rsid w:val="00BC5141"/>
    <w:rsid w:val="00BD11CC"/>
    <w:rsid w:val="00BD16FF"/>
    <w:rsid w:val="00BE18ED"/>
    <w:rsid w:val="00BE6893"/>
    <w:rsid w:val="00BE6F91"/>
    <w:rsid w:val="00BE7372"/>
    <w:rsid w:val="00BF077A"/>
    <w:rsid w:val="00BF429E"/>
    <w:rsid w:val="00C014FB"/>
    <w:rsid w:val="00C05433"/>
    <w:rsid w:val="00C06779"/>
    <w:rsid w:val="00C370F9"/>
    <w:rsid w:val="00C61C75"/>
    <w:rsid w:val="00C77D0A"/>
    <w:rsid w:val="00C8033E"/>
    <w:rsid w:val="00C8307D"/>
    <w:rsid w:val="00CA1E11"/>
    <w:rsid w:val="00CA30E4"/>
    <w:rsid w:val="00CA4823"/>
    <w:rsid w:val="00CC1F88"/>
    <w:rsid w:val="00CC3214"/>
    <w:rsid w:val="00CC5B45"/>
    <w:rsid w:val="00CD03F6"/>
    <w:rsid w:val="00CD08F5"/>
    <w:rsid w:val="00CD519C"/>
    <w:rsid w:val="00CD7221"/>
    <w:rsid w:val="00D049CA"/>
    <w:rsid w:val="00D055E3"/>
    <w:rsid w:val="00D07856"/>
    <w:rsid w:val="00D10BBE"/>
    <w:rsid w:val="00D21FDC"/>
    <w:rsid w:val="00D22488"/>
    <w:rsid w:val="00D3476E"/>
    <w:rsid w:val="00D3547B"/>
    <w:rsid w:val="00D37530"/>
    <w:rsid w:val="00D408CB"/>
    <w:rsid w:val="00D40A86"/>
    <w:rsid w:val="00D436B5"/>
    <w:rsid w:val="00D61FC0"/>
    <w:rsid w:val="00D829C4"/>
    <w:rsid w:val="00D82F31"/>
    <w:rsid w:val="00D8327C"/>
    <w:rsid w:val="00D93DFD"/>
    <w:rsid w:val="00D962B4"/>
    <w:rsid w:val="00D97B72"/>
    <w:rsid w:val="00D97F92"/>
    <w:rsid w:val="00D9CCD1"/>
    <w:rsid w:val="00DA210A"/>
    <w:rsid w:val="00DA7769"/>
    <w:rsid w:val="00DC4182"/>
    <w:rsid w:val="00DD5086"/>
    <w:rsid w:val="00DE2FF1"/>
    <w:rsid w:val="00DF192D"/>
    <w:rsid w:val="00DF6530"/>
    <w:rsid w:val="00DF7BF7"/>
    <w:rsid w:val="00E03E13"/>
    <w:rsid w:val="00E07B91"/>
    <w:rsid w:val="00E34C6F"/>
    <w:rsid w:val="00E364DB"/>
    <w:rsid w:val="00E434B1"/>
    <w:rsid w:val="00E50FE4"/>
    <w:rsid w:val="00E51EF4"/>
    <w:rsid w:val="00E52E00"/>
    <w:rsid w:val="00E72557"/>
    <w:rsid w:val="00E92EE0"/>
    <w:rsid w:val="00EA0040"/>
    <w:rsid w:val="00EA5BF3"/>
    <w:rsid w:val="00EB085D"/>
    <w:rsid w:val="00EC131E"/>
    <w:rsid w:val="00EC217D"/>
    <w:rsid w:val="00ED1E46"/>
    <w:rsid w:val="00ED693B"/>
    <w:rsid w:val="00ED6B38"/>
    <w:rsid w:val="00EE1802"/>
    <w:rsid w:val="00EE7EF9"/>
    <w:rsid w:val="00EF0ABA"/>
    <w:rsid w:val="00EF5C19"/>
    <w:rsid w:val="00F17536"/>
    <w:rsid w:val="00F40514"/>
    <w:rsid w:val="00F42E09"/>
    <w:rsid w:val="00F43877"/>
    <w:rsid w:val="00F43941"/>
    <w:rsid w:val="00F4448D"/>
    <w:rsid w:val="00F63810"/>
    <w:rsid w:val="00F656E3"/>
    <w:rsid w:val="00FA39E6"/>
    <w:rsid w:val="00FB75BD"/>
    <w:rsid w:val="00FC5A7A"/>
    <w:rsid w:val="00FD77FA"/>
    <w:rsid w:val="00FE1403"/>
    <w:rsid w:val="00FE15D5"/>
    <w:rsid w:val="00FE1E68"/>
    <w:rsid w:val="00FF3B00"/>
    <w:rsid w:val="00FF47E8"/>
    <w:rsid w:val="011A6B80"/>
    <w:rsid w:val="01CDB962"/>
    <w:rsid w:val="0226E9A7"/>
    <w:rsid w:val="02AD47F6"/>
    <w:rsid w:val="034C5632"/>
    <w:rsid w:val="03D0F8E5"/>
    <w:rsid w:val="05999208"/>
    <w:rsid w:val="07356269"/>
    <w:rsid w:val="0A18D32F"/>
    <w:rsid w:val="0B771B04"/>
    <w:rsid w:val="0B8BA9A4"/>
    <w:rsid w:val="0E7FF7B1"/>
    <w:rsid w:val="0F21219D"/>
    <w:rsid w:val="0F6BEF4C"/>
    <w:rsid w:val="12781510"/>
    <w:rsid w:val="1317A807"/>
    <w:rsid w:val="1381D4D9"/>
    <w:rsid w:val="16ADA35B"/>
    <w:rsid w:val="175B6C7B"/>
    <w:rsid w:val="17BF5CB7"/>
    <w:rsid w:val="18EE3687"/>
    <w:rsid w:val="19569991"/>
    <w:rsid w:val="1AC5C0AA"/>
    <w:rsid w:val="1D28F805"/>
    <w:rsid w:val="1DE56759"/>
    <w:rsid w:val="1E2E9E3B"/>
    <w:rsid w:val="2010ACEA"/>
    <w:rsid w:val="2285BE63"/>
    <w:rsid w:val="230B5C47"/>
    <w:rsid w:val="252FE964"/>
    <w:rsid w:val="2645C406"/>
    <w:rsid w:val="26D9BA47"/>
    <w:rsid w:val="26E9AB14"/>
    <w:rsid w:val="275D8C32"/>
    <w:rsid w:val="27953B0B"/>
    <w:rsid w:val="283C4493"/>
    <w:rsid w:val="2881A9B5"/>
    <w:rsid w:val="29391CA5"/>
    <w:rsid w:val="2B5D2A8B"/>
    <w:rsid w:val="2C9EB648"/>
    <w:rsid w:val="3443C063"/>
    <w:rsid w:val="35245244"/>
    <w:rsid w:val="35BA5A92"/>
    <w:rsid w:val="38A1C9F2"/>
    <w:rsid w:val="3A5CAC8B"/>
    <w:rsid w:val="3AE74536"/>
    <w:rsid w:val="3B120A36"/>
    <w:rsid w:val="3D608C64"/>
    <w:rsid w:val="3E88DF70"/>
    <w:rsid w:val="3EB963B7"/>
    <w:rsid w:val="3F18089F"/>
    <w:rsid w:val="3F4AD86A"/>
    <w:rsid w:val="4360E41A"/>
    <w:rsid w:val="43C7A82C"/>
    <w:rsid w:val="44683069"/>
    <w:rsid w:val="452870EE"/>
    <w:rsid w:val="4610C4F7"/>
    <w:rsid w:val="4695A21C"/>
    <w:rsid w:val="46F3516D"/>
    <w:rsid w:val="4A0CD37E"/>
    <w:rsid w:val="4E2C5D12"/>
    <w:rsid w:val="4F84E290"/>
    <w:rsid w:val="507369E2"/>
    <w:rsid w:val="54749E8D"/>
    <w:rsid w:val="54F14DCA"/>
    <w:rsid w:val="556746D2"/>
    <w:rsid w:val="56D7017A"/>
    <w:rsid w:val="57C567AC"/>
    <w:rsid w:val="589A7E33"/>
    <w:rsid w:val="5C307DF4"/>
    <w:rsid w:val="5C4ADEFA"/>
    <w:rsid w:val="5FA9BCDB"/>
    <w:rsid w:val="60DD6049"/>
    <w:rsid w:val="6221C706"/>
    <w:rsid w:val="6290EFD3"/>
    <w:rsid w:val="64FD97AA"/>
    <w:rsid w:val="67638C8D"/>
    <w:rsid w:val="678F4900"/>
    <w:rsid w:val="679995AC"/>
    <w:rsid w:val="6861F610"/>
    <w:rsid w:val="6973C46F"/>
    <w:rsid w:val="69B0DD1A"/>
    <w:rsid w:val="69D4CC85"/>
    <w:rsid w:val="6AC7A802"/>
    <w:rsid w:val="6AF94BA0"/>
    <w:rsid w:val="6D89972F"/>
    <w:rsid w:val="6FCCE545"/>
    <w:rsid w:val="73DFB056"/>
    <w:rsid w:val="741F6973"/>
    <w:rsid w:val="742453B1"/>
    <w:rsid w:val="757B80B7"/>
    <w:rsid w:val="769E65EA"/>
    <w:rsid w:val="77F65657"/>
    <w:rsid w:val="784AE020"/>
    <w:rsid w:val="7979DA97"/>
    <w:rsid w:val="7B875828"/>
    <w:rsid w:val="7C3682BF"/>
    <w:rsid w:val="7D406336"/>
    <w:rsid w:val="7DD91ABC"/>
    <w:rsid w:val="7F0AC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708C03"/>
  <w15:docId w15:val="{B3E4890D-14ED-461A-96A4-3BB293132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NZ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text"/>
    <w:qFormat/>
    <w:rsid w:val="005A3F38"/>
    <w:rPr>
      <w:szCs w:val="20"/>
    </w:rPr>
  </w:style>
  <w:style w:type="paragraph" w:styleId="Heading1">
    <w:name w:val="heading 1"/>
    <w:basedOn w:val="Normal"/>
    <w:next w:val="Normal"/>
    <w:link w:val="Heading1Char"/>
    <w:qFormat/>
    <w:rsid w:val="00BB1E3F"/>
    <w:pPr>
      <w:pBdr>
        <w:top w:val="single" w:sz="24" w:space="0" w:color="6076B4" w:themeColor="accent1"/>
        <w:left w:val="single" w:sz="24" w:space="0" w:color="6076B4" w:themeColor="accent1"/>
        <w:bottom w:val="single" w:sz="24" w:space="0" w:color="6076B4" w:themeColor="accent1"/>
        <w:right w:val="single" w:sz="24" w:space="0" w:color="6076B4" w:themeColor="accent1"/>
      </w:pBdr>
      <w:shd w:val="clear" w:color="auto" w:fill="6076B4" w:themeFill="accent1"/>
      <w:spacing w:after="0"/>
      <w:outlineLvl w:val="0"/>
    </w:pPr>
    <w:rPr>
      <w:b/>
      <w:bCs/>
      <w:caps/>
      <w:color w:val="FFFFFF" w:themeColor="background1"/>
      <w:spacing w:val="15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1E3F"/>
    <w:pPr>
      <w:pBdr>
        <w:top w:val="single" w:sz="24" w:space="0" w:color="DFE3F0" w:themeColor="accent1" w:themeTint="33"/>
        <w:left w:val="single" w:sz="24" w:space="0" w:color="DFE3F0" w:themeColor="accent1" w:themeTint="33"/>
        <w:bottom w:val="single" w:sz="24" w:space="0" w:color="DFE3F0" w:themeColor="accent1" w:themeTint="33"/>
        <w:right w:val="single" w:sz="24" w:space="0" w:color="DFE3F0" w:themeColor="accent1" w:themeTint="33"/>
      </w:pBdr>
      <w:shd w:val="clear" w:color="auto" w:fill="DFE3F0" w:themeFill="accent1" w:themeFillTint="33"/>
      <w:spacing w:after="0"/>
      <w:outlineLvl w:val="1"/>
    </w:pPr>
    <w:rPr>
      <w:caps/>
      <w:spacing w:val="15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B1E3F"/>
    <w:pPr>
      <w:pBdr>
        <w:top w:val="single" w:sz="6" w:space="2" w:color="6076B4" w:themeColor="accent1"/>
        <w:left w:val="single" w:sz="6" w:space="2" w:color="6076B4" w:themeColor="accent1"/>
      </w:pBdr>
      <w:spacing w:before="300" w:after="0"/>
      <w:outlineLvl w:val="2"/>
    </w:pPr>
    <w:rPr>
      <w:caps/>
      <w:color w:val="2C385D" w:themeColor="accent1" w:themeShade="7F"/>
      <w:spacing w:val="15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B1E3F"/>
    <w:pPr>
      <w:pBdr>
        <w:top w:val="dotted" w:sz="6" w:space="2" w:color="6076B4" w:themeColor="accent1"/>
        <w:left w:val="dotted" w:sz="6" w:space="2" w:color="6076B4" w:themeColor="accent1"/>
      </w:pBdr>
      <w:spacing w:before="300" w:after="0"/>
      <w:outlineLvl w:val="3"/>
    </w:pPr>
    <w:rPr>
      <w:caps/>
      <w:color w:val="42558C" w:themeColor="accent1" w:themeShade="BF"/>
      <w:spacing w:val="10"/>
      <w:szCs w:val="22"/>
    </w:rPr>
  </w:style>
  <w:style w:type="paragraph" w:styleId="Heading5">
    <w:name w:val="heading 5"/>
    <w:basedOn w:val="Subtitle"/>
    <w:next w:val="Normal"/>
    <w:link w:val="Heading5Char"/>
    <w:uiPriority w:val="9"/>
    <w:unhideWhenUsed/>
    <w:qFormat/>
    <w:rsid w:val="00BB1E3F"/>
    <w:pPr>
      <w:outlineLvl w:val="4"/>
    </w:p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B1E3F"/>
    <w:pPr>
      <w:pBdr>
        <w:bottom w:val="dotted" w:sz="6" w:space="1" w:color="6076B4" w:themeColor="accent1"/>
      </w:pBdr>
      <w:spacing w:before="300" w:after="0"/>
      <w:outlineLvl w:val="5"/>
    </w:pPr>
    <w:rPr>
      <w:caps/>
      <w:color w:val="42558C" w:themeColor="accent1" w:themeShade="BF"/>
      <w:spacing w:val="10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1E3F"/>
    <w:pPr>
      <w:spacing w:before="300" w:after="0"/>
      <w:outlineLvl w:val="6"/>
    </w:pPr>
    <w:rPr>
      <w:caps/>
      <w:color w:val="42558C" w:themeColor="accent1" w:themeShade="BF"/>
      <w:spacing w:val="10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1E3F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1E3F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BB1E3F"/>
    <w:pPr>
      <w:spacing w:before="720"/>
    </w:pPr>
    <w:rPr>
      <w:caps/>
      <w:color w:val="6076B4" w:themeColor="accent1"/>
      <w:spacing w:val="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B1E3F"/>
    <w:rPr>
      <w:caps/>
      <w:color w:val="6076B4" w:themeColor="accent1"/>
      <w:spacing w:val="10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1E3F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B1E3F"/>
    <w:rPr>
      <w:caps/>
      <w:color w:val="595959" w:themeColor="text1" w:themeTint="A6"/>
      <w:spacing w:val="1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7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7973"/>
    <w:rPr>
      <w:rFonts w:ascii="Tahoma" w:hAnsi="Tahoma" w:cs="Tahoma"/>
      <w:sz w:val="16"/>
      <w:szCs w:val="16"/>
    </w:rPr>
  </w:style>
  <w:style w:type="paragraph" w:customStyle="1" w:styleId="DocumentSummary">
    <w:name w:val="Document Summary"/>
    <w:basedOn w:val="Normal"/>
    <w:link w:val="DocumentSummaryChar"/>
    <w:autoRedefine/>
    <w:rsid w:val="000921FE"/>
    <w:pPr>
      <w:pBdr>
        <w:top w:val="single" w:sz="8" w:space="8" w:color="3A4042" w:themeColor="accent6" w:themeShade="80"/>
        <w:bottom w:val="single" w:sz="8" w:space="8" w:color="3A4042" w:themeColor="accent6" w:themeShade="80"/>
      </w:pBdr>
      <w:spacing w:after="0" w:line="360" w:lineRule="auto"/>
    </w:pPr>
    <w:rPr>
      <w:b/>
      <w:color w:val="2F5897" w:themeColor="text2"/>
      <w:szCs w:val="24"/>
      <w:lang w:val="en-US" w:eastAsia="ja-JP"/>
    </w:rPr>
  </w:style>
  <w:style w:type="character" w:customStyle="1" w:styleId="DocumentSummaryChar">
    <w:name w:val="Document Summary Char"/>
    <w:basedOn w:val="DefaultParagraphFont"/>
    <w:link w:val="DocumentSummary"/>
    <w:rsid w:val="000921FE"/>
    <w:rPr>
      <w:rFonts w:ascii="Verdana" w:hAnsi="Verdana"/>
      <w:b/>
      <w:color w:val="2F5897" w:themeColor="text2"/>
      <w:sz w:val="24"/>
      <w:szCs w:val="24"/>
      <w:lang w:val="en-US" w:eastAsia="ja-JP"/>
    </w:rPr>
  </w:style>
  <w:style w:type="paragraph" w:styleId="Revision">
    <w:name w:val="Revision"/>
    <w:hidden/>
    <w:uiPriority w:val="99"/>
    <w:semiHidden/>
    <w:rsid w:val="00AC0999"/>
    <w:pPr>
      <w:spacing w:after="0" w:line="240" w:lineRule="auto"/>
    </w:pPr>
    <w:rPr>
      <w:rFonts w:ascii="Verdana" w:hAnsi="Verdana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66A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66ADF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66AD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6A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6ADF"/>
    <w:rPr>
      <w:rFonts w:ascii="Verdana" w:hAnsi="Verdana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BB1E3F"/>
    <w:rPr>
      <w:b/>
      <w:bCs/>
      <w:caps/>
      <w:color w:val="FFFFFF" w:themeColor="background1"/>
      <w:spacing w:val="15"/>
      <w:shd w:val="clear" w:color="auto" w:fill="6076B4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BB1E3F"/>
    <w:rPr>
      <w:caps/>
      <w:spacing w:val="15"/>
      <w:shd w:val="clear" w:color="auto" w:fill="DFE3F0" w:themeFill="accent1" w:themeFillTint="33"/>
    </w:rPr>
  </w:style>
  <w:style w:type="character" w:styleId="BookTitle">
    <w:name w:val="Book Title"/>
    <w:uiPriority w:val="33"/>
    <w:qFormat/>
    <w:rsid w:val="00BB1E3F"/>
    <w:rPr>
      <w:b/>
      <w:bCs/>
      <w:i/>
      <w:iCs/>
      <w:spacing w:val="9"/>
    </w:rPr>
  </w:style>
  <w:style w:type="paragraph" w:styleId="NoSpacing">
    <w:name w:val="No Spacing"/>
    <w:basedOn w:val="Normal"/>
    <w:link w:val="NoSpacingChar"/>
    <w:uiPriority w:val="1"/>
    <w:qFormat/>
    <w:rsid w:val="00BB1E3F"/>
    <w:pPr>
      <w:spacing w:before="0" w:after="0" w:line="240" w:lineRule="auto"/>
    </w:pPr>
  </w:style>
  <w:style w:type="paragraph" w:styleId="ListParagraph">
    <w:name w:val="List Paragraph"/>
    <w:aliases w:val="List Paragraph numbered,List Paragraph1,List Bullet indent,List 1,Other List,Bullet List,FooterText,numbered,Paragraphe de liste1,Bulletr List Paragraph,列出段落,列出段落1,Listeafsnit1,Parágrafo da Lista1,List Paragraph2,List Paragraph21,リスト段落1"/>
    <w:basedOn w:val="Normal"/>
    <w:link w:val="ListParagraphChar"/>
    <w:uiPriority w:val="34"/>
    <w:qFormat/>
    <w:rsid w:val="00BB1E3F"/>
    <w:pPr>
      <w:ind w:left="720"/>
      <w:contextualSpacing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BB1E3F"/>
    <w:rPr>
      <w:b/>
      <w:bCs/>
      <w:color w:val="42558C" w:themeColor="accent1" w:themeShade="BF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D28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286E"/>
    <w:rPr>
      <w:rFonts w:ascii="Verdana" w:hAnsi="Verdana"/>
      <w:sz w:val="24"/>
    </w:rPr>
  </w:style>
  <w:style w:type="paragraph" w:styleId="Footer">
    <w:name w:val="footer"/>
    <w:basedOn w:val="Normal"/>
    <w:link w:val="FooterChar"/>
    <w:uiPriority w:val="99"/>
    <w:unhideWhenUsed/>
    <w:rsid w:val="009D28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286E"/>
    <w:rPr>
      <w:rFonts w:ascii="Verdana" w:hAnsi="Verdana"/>
      <w:sz w:val="24"/>
    </w:rPr>
  </w:style>
  <w:style w:type="paragraph" w:styleId="Quote">
    <w:name w:val="Quote"/>
    <w:aliases w:val="Bullet points"/>
    <w:basedOn w:val="Normal"/>
    <w:next w:val="Normal"/>
    <w:link w:val="QuoteChar"/>
    <w:uiPriority w:val="29"/>
    <w:qFormat/>
    <w:rsid w:val="005A3F38"/>
    <w:rPr>
      <w:i/>
      <w:iCs/>
    </w:rPr>
  </w:style>
  <w:style w:type="character" w:customStyle="1" w:styleId="QuoteChar">
    <w:name w:val="Quote Char"/>
    <w:aliases w:val="Bullet points Char"/>
    <w:basedOn w:val="DefaultParagraphFont"/>
    <w:link w:val="Quote"/>
    <w:uiPriority w:val="29"/>
    <w:rsid w:val="005A3F38"/>
    <w:rPr>
      <w:i/>
      <w:iCs/>
      <w:sz w:val="20"/>
      <w:szCs w:val="20"/>
    </w:rPr>
  </w:style>
  <w:style w:type="character" w:styleId="SubtleReference">
    <w:name w:val="Subtle Reference"/>
    <w:uiPriority w:val="31"/>
    <w:qFormat/>
    <w:rsid w:val="00BB1E3F"/>
    <w:rPr>
      <w:b/>
      <w:bCs/>
      <w:color w:val="6076B4" w:themeColor="accent1"/>
    </w:rPr>
  </w:style>
  <w:style w:type="paragraph" w:customStyle="1" w:styleId="Numberedlist">
    <w:name w:val="Numbered list"/>
    <w:basedOn w:val="ListParagraph"/>
    <w:rsid w:val="00D37530"/>
    <w:pPr>
      <w:numPr>
        <w:numId w:val="2"/>
      </w:numPr>
      <w:ind w:left="340" w:hanging="340"/>
    </w:pPr>
  </w:style>
  <w:style w:type="paragraph" w:customStyle="1" w:styleId="Monthyear">
    <w:name w:val="Month &amp; year"/>
    <w:basedOn w:val="Normal"/>
    <w:rsid w:val="00536D83"/>
    <w:pPr>
      <w:spacing w:before="120" w:after="120"/>
    </w:pPr>
    <w:rPr>
      <w:lang w:val="en-US" w:eastAsia="ja-JP"/>
    </w:rPr>
  </w:style>
  <w:style w:type="paragraph" w:customStyle="1" w:styleId="Overviewfooter">
    <w:name w:val="Overview footer"/>
    <w:basedOn w:val="Normal"/>
    <w:rsid w:val="001241AE"/>
    <w:pPr>
      <w:pBdr>
        <w:top w:val="single" w:sz="8" w:space="8" w:color="3A4042" w:themeColor="accent6" w:themeShade="80"/>
      </w:pBdr>
      <w:spacing w:before="240" w:after="0" w:line="240" w:lineRule="auto"/>
    </w:pPr>
    <w:rPr>
      <w:color w:val="3A4042" w:themeColor="accent6" w:themeShade="80"/>
    </w:rPr>
  </w:style>
  <w:style w:type="character" w:styleId="Hyperlink">
    <w:name w:val="Hyperlink"/>
    <w:basedOn w:val="DefaultParagraphFont"/>
    <w:uiPriority w:val="99"/>
    <w:unhideWhenUsed/>
    <w:rsid w:val="00536D83"/>
    <w:rPr>
      <w:color w:val="3399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BB1E3F"/>
    <w:rPr>
      <w:caps/>
      <w:color w:val="2C385D" w:themeColor="accent1" w:themeShade="7F"/>
      <w:spacing w:val="15"/>
    </w:rPr>
  </w:style>
  <w:style w:type="paragraph" w:styleId="BodyText">
    <w:name w:val="Body Text"/>
    <w:basedOn w:val="Normal"/>
    <w:link w:val="BodyTextChar"/>
    <w:uiPriority w:val="1"/>
    <w:rsid w:val="00FE15D5"/>
    <w:pPr>
      <w:widowControl w:val="0"/>
      <w:spacing w:after="0" w:line="240" w:lineRule="auto"/>
    </w:pPr>
    <w:rPr>
      <w:rFonts w:eastAsia="Verdana" w:cs="Verdana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FE15D5"/>
    <w:rPr>
      <w:rFonts w:ascii="Verdana" w:eastAsia="Verdana" w:hAnsi="Verdana" w:cs="Verdana"/>
      <w:sz w:val="20"/>
      <w:szCs w:val="20"/>
      <w:lang w:val="en-US"/>
    </w:rPr>
  </w:style>
  <w:style w:type="paragraph" w:customStyle="1" w:styleId="TableParagraph">
    <w:name w:val="Table Paragraph"/>
    <w:basedOn w:val="Normal"/>
    <w:uiPriority w:val="1"/>
    <w:rsid w:val="00FE15D5"/>
    <w:pPr>
      <w:widowControl w:val="0"/>
      <w:spacing w:after="0" w:line="240" w:lineRule="auto"/>
    </w:pPr>
    <w:rPr>
      <w:rFonts w:eastAsia="Verdana" w:cs="Verdana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BB1E3F"/>
    <w:rPr>
      <w:caps/>
      <w:color w:val="42558C" w:themeColor="accent1" w:themeShade="BF"/>
      <w:spacing w:val="10"/>
    </w:rPr>
  </w:style>
  <w:style w:type="paragraph" w:customStyle="1" w:styleId="PersonalName">
    <w:name w:val="Personal Name"/>
    <w:basedOn w:val="Title"/>
    <w:rsid w:val="00BB1E3F"/>
    <w:rPr>
      <w:b/>
      <w:caps w:val="0"/>
      <w:color w:val="000000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BB1E3F"/>
    <w:rPr>
      <w:caps/>
      <w:color w:val="595959" w:themeColor="text1" w:themeTint="A6"/>
      <w:spacing w:val="10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BB1E3F"/>
    <w:rPr>
      <w:caps/>
      <w:color w:val="42558C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1E3F"/>
    <w:rPr>
      <w:caps/>
      <w:color w:val="42558C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1E3F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1E3F"/>
    <w:rPr>
      <w:i/>
      <w:caps/>
      <w:spacing w:val="10"/>
      <w:sz w:val="18"/>
      <w:szCs w:val="18"/>
    </w:rPr>
  </w:style>
  <w:style w:type="character" w:styleId="Strong">
    <w:name w:val="Strong"/>
    <w:uiPriority w:val="22"/>
    <w:qFormat/>
    <w:rsid w:val="00BB1E3F"/>
    <w:rPr>
      <w:b/>
      <w:bCs/>
    </w:rPr>
  </w:style>
  <w:style w:type="character" w:styleId="Emphasis">
    <w:name w:val="Emphasis"/>
    <w:uiPriority w:val="20"/>
    <w:qFormat/>
    <w:rsid w:val="00BB1E3F"/>
    <w:rPr>
      <w:caps/>
      <w:color w:val="2C385D" w:themeColor="accent1" w:themeShade="7F"/>
      <w:spacing w:val="5"/>
    </w:rPr>
  </w:style>
  <w:style w:type="character" w:customStyle="1" w:styleId="NoSpacingChar">
    <w:name w:val="No Spacing Char"/>
    <w:basedOn w:val="DefaultParagraphFont"/>
    <w:link w:val="NoSpacing"/>
    <w:uiPriority w:val="1"/>
    <w:rsid w:val="00BB1E3F"/>
    <w:rPr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1E3F"/>
    <w:pPr>
      <w:pBdr>
        <w:top w:val="single" w:sz="4" w:space="10" w:color="6076B4" w:themeColor="accent1"/>
        <w:left w:val="single" w:sz="4" w:space="10" w:color="6076B4" w:themeColor="accent1"/>
      </w:pBdr>
      <w:spacing w:after="0"/>
      <w:ind w:left="1296" w:right="1152"/>
      <w:jc w:val="both"/>
    </w:pPr>
    <w:rPr>
      <w:i/>
      <w:iCs/>
      <w:color w:val="6076B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1E3F"/>
    <w:rPr>
      <w:i/>
      <w:iCs/>
      <w:color w:val="6076B4" w:themeColor="accent1"/>
      <w:sz w:val="20"/>
      <w:szCs w:val="20"/>
    </w:rPr>
  </w:style>
  <w:style w:type="character" w:styleId="SubtleEmphasis">
    <w:name w:val="Subtle Emphasis"/>
    <w:uiPriority w:val="19"/>
    <w:qFormat/>
    <w:rsid w:val="00BB1E3F"/>
    <w:rPr>
      <w:i/>
      <w:iCs/>
      <w:color w:val="2C385D" w:themeColor="accent1" w:themeShade="7F"/>
    </w:rPr>
  </w:style>
  <w:style w:type="character" w:styleId="IntenseEmphasis">
    <w:name w:val="Intense Emphasis"/>
    <w:uiPriority w:val="21"/>
    <w:qFormat/>
    <w:rsid w:val="00BB1E3F"/>
    <w:rPr>
      <w:b/>
      <w:bCs/>
      <w:caps/>
      <w:color w:val="2C385D" w:themeColor="accent1" w:themeShade="7F"/>
      <w:spacing w:val="10"/>
    </w:rPr>
  </w:style>
  <w:style w:type="character" w:styleId="IntenseReference">
    <w:name w:val="Intense Reference"/>
    <w:uiPriority w:val="32"/>
    <w:qFormat/>
    <w:rsid w:val="00BB1E3F"/>
    <w:rPr>
      <w:b/>
      <w:bCs/>
      <w:i/>
      <w:iCs/>
      <w:caps/>
      <w:color w:val="6076B4" w:themeColor="accent1"/>
    </w:rPr>
  </w:style>
  <w:style w:type="paragraph" w:styleId="TOCHeading">
    <w:name w:val="TOC Heading"/>
    <w:basedOn w:val="Heading1"/>
    <w:next w:val="Normal"/>
    <w:uiPriority w:val="39"/>
    <w:unhideWhenUsed/>
    <w:qFormat/>
    <w:rsid w:val="00BB1E3F"/>
    <w:pPr>
      <w:outlineLvl w:val="9"/>
    </w:pPr>
    <w:rPr>
      <w:lang w:bidi="en-US"/>
    </w:rPr>
  </w:style>
  <w:style w:type="table" w:styleId="TableGrid">
    <w:name w:val="Table Grid"/>
    <w:basedOn w:val="TableNormal"/>
    <w:uiPriority w:val="59"/>
    <w:rsid w:val="00AB0788"/>
    <w:pPr>
      <w:spacing w:before="0"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AB0788"/>
  </w:style>
  <w:style w:type="character" w:customStyle="1" w:styleId="eop">
    <w:name w:val="eop"/>
    <w:basedOn w:val="DefaultParagraphFont"/>
    <w:rsid w:val="00AB0788"/>
  </w:style>
  <w:style w:type="paragraph" w:styleId="FootnoteText">
    <w:name w:val="footnote text"/>
    <w:basedOn w:val="Normal"/>
    <w:link w:val="FootnoteTextChar"/>
    <w:uiPriority w:val="99"/>
    <w:unhideWhenUsed/>
    <w:rsid w:val="00AB0788"/>
    <w:pPr>
      <w:spacing w:before="0" w:after="0" w:line="240" w:lineRule="auto"/>
    </w:pPr>
    <w:rPr>
      <w:rFonts w:eastAsiaTheme="minorHAnsi"/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B0788"/>
    <w:rPr>
      <w:rFonts w:eastAsiaTheme="minorHAns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B0788"/>
    <w:rPr>
      <w:vertAlign w:val="superscript"/>
    </w:rPr>
  </w:style>
  <w:style w:type="paragraph" w:styleId="TOC1">
    <w:name w:val="toc 1"/>
    <w:basedOn w:val="Normal"/>
    <w:next w:val="Normal"/>
    <w:autoRedefine/>
    <w:uiPriority w:val="39"/>
    <w:unhideWhenUsed/>
    <w:rsid w:val="00D97B72"/>
    <w:pPr>
      <w:tabs>
        <w:tab w:val="left" w:pos="709"/>
        <w:tab w:val="right" w:leader="dot" w:pos="9628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CD7221"/>
    <w:pPr>
      <w:tabs>
        <w:tab w:val="right" w:leader="dot" w:pos="9628"/>
      </w:tabs>
      <w:spacing w:after="100"/>
      <w:ind w:left="720"/>
    </w:pPr>
  </w:style>
  <w:style w:type="paragraph" w:styleId="TOC3">
    <w:name w:val="toc 3"/>
    <w:basedOn w:val="Normal"/>
    <w:next w:val="Normal"/>
    <w:autoRedefine/>
    <w:uiPriority w:val="39"/>
    <w:unhideWhenUsed/>
    <w:rsid w:val="00D40A86"/>
    <w:pPr>
      <w:spacing w:after="100"/>
      <w:ind w:left="440"/>
    </w:pPr>
  </w:style>
  <w:style w:type="paragraph" w:styleId="NormalWeb">
    <w:name w:val="Normal (Web)"/>
    <w:basedOn w:val="Normal"/>
    <w:uiPriority w:val="99"/>
    <w:unhideWhenUsed/>
    <w:rsid w:val="00CA30E4"/>
    <w:pPr>
      <w:spacing w:before="100" w:beforeAutospacing="1" w:after="100" w:afterAutospacing="1" w:line="240" w:lineRule="auto"/>
    </w:pPr>
    <w:rPr>
      <w:rFonts w:ascii="Calibri" w:eastAsiaTheme="minorHAnsi" w:hAnsi="Calibri" w:cs="Calibri"/>
      <w:szCs w:val="22"/>
      <w:lang w:eastAsia="en-NZ"/>
    </w:rPr>
  </w:style>
  <w:style w:type="character" w:customStyle="1" w:styleId="xgmail-apple-tab-span">
    <w:name w:val="x_gmail-apple-tab-span"/>
    <w:basedOn w:val="DefaultParagraphFont"/>
    <w:rsid w:val="00CA30E4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33674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33674"/>
    <w:rPr>
      <w:szCs w:val="20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833674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833674"/>
    <w:rPr>
      <w:sz w:val="16"/>
      <w:szCs w:val="16"/>
    </w:rPr>
  </w:style>
  <w:style w:type="paragraph" w:customStyle="1" w:styleId="ItalicsText">
    <w:name w:val="Italics Text"/>
    <w:basedOn w:val="Caption"/>
    <w:uiPriority w:val="4"/>
    <w:qFormat/>
    <w:rsid w:val="009362F6"/>
    <w:pPr>
      <w:spacing w:before="100" w:after="120" w:line="240" w:lineRule="atLeast"/>
    </w:pPr>
    <w:rPr>
      <w:rFonts w:eastAsiaTheme="minorHAnsi"/>
      <w:b w:val="0"/>
      <w:bCs w:val="0"/>
      <w:i/>
      <w:iCs/>
      <w:color w:val="000000" w:themeColor="text1"/>
      <w:spacing w:val="-1"/>
      <w:sz w:val="20"/>
      <w:szCs w:val="20"/>
    </w:rPr>
  </w:style>
  <w:style w:type="character" w:customStyle="1" w:styleId="ListParagraphChar">
    <w:name w:val="List Paragraph Char"/>
    <w:aliases w:val="List Paragraph numbered Char,List Paragraph1 Char,List Bullet indent Char,List 1 Char,Other List Char,Bullet List Char,FooterText Char,numbered Char,Paragraphe de liste1 Char,Bulletr List Paragraph Char,列出段落 Char,列出段落1 Char"/>
    <w:link w:val="ListParagraph"/>
    <w:uiPriority w:val="34"/>
    <w:locked/>
    <w:rsid w:val="009362F6"/>
    <w:rPr>
      <w:szCs w:val="20"/>
    </w:rPr>
  </w:style>
  <w:style w:type="paragraph" w:customStyle="1" w:styleId="gmail-m4475605289513930017msolistparagraph">
    <w:name w:val="gmail-m_4475605289513930017msolistparagraph"/>
    <w:basedOn w:val="Normal"/>
    <w:rsid w:val="00B418AA"/>
    <w:pPr>
      <w:spacing w:before="100" w:beforeAutospacing="1" w:after="100" w:afterAutospacing="1" w:line="240" w:lineRule="auto"/>
    </w:pPr>
    <w:rPr>
      <w:rFonts w:ascii="Calibri" w:hAnsi="Calibri" w:cs="Calibri"/>
      <w:szCs w:val="22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20666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C5DAC"/>
    <w:rPr>
      <w:color w:val="B2B2B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55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be1eaf4cac2b4c27" Type="http://schemas.microsoft.com/office/2019/09/relationships/intelligence" Target="intelligence.xml"/><Relationship Id="rId5" Type="http://schemas.openxmlformats.org/officeDocument/2006/relationships/customXml" Target="../customXml/item5.xml"/><Relationship Id="rId15" Type="http://schemas.openxmlformats.org/officeDocument/2006/relationships/oleObject" Target="embeddings/oleObject1.bin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em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tif"/><Relationship Id="rId1" Type="http://schemas.openxmlformats.org/officeDocument/2006/relationships/hyperlink" Target="mailto:enquiries@ppta.org.nz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endy\Documents\Custom%20Office%20Templates\Conference%20paper%20template%202021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5.jpeg"/></Relationships>
</file>

<file path=word/theme/theme1.xml><?xml version="1.0" encoding="utf-8"?>
<a:theme xmlns:a="http://schemas.openxmlformats.org/drawingml/2006/main" name="BlackTie">
  <a:themeElements>
    <a:clrScheme name="Executive">
      <a:dk1>
        <a:sysClr val="windowText" lastClr="000000"/>
      </a:dk1>
      <a:lt1>
        <a:sysClr val="window" lastClr="FFFFFF"/>
      </a:lt1>
      <a:dk2>
        <a:srgbClr val="2F5897"/>
      </a:dk2>
      <a:lt2>
        <a:srgbClr val="E4E9EF"/>
      </a:lt2>
      <a:accent1>
        <a:srgbClr val="6076B4"/>
      </a:accent1>
      <a:accent2>
        <a:srgbClr val="9C5252"/>
      </a:accent2>
      <a:accent3>
        <a:srgbClr val="E68422"/>
      </a:accent3>
      <a:accent4>
        <a:srgbClr val="846648"/>
      </a:accent4>
      <a:accent5>
        <a:srgbClr val="63891F"/>
      </a:accent5>
      <a:accent6>
        <a:srgbClr val="758085"/>
      </a:accent6>
      <a:hlink>
        <a:srgbClr val="3399FF"/>
      </a:hlink>
      <a:folHlink>
        <a:srgbClr val="B2B2B2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lackTie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20000"/>
              </a:schemeClr>
            </a:gs>
            <a:gs pos="30000">
              <a:schemeClr val="phClr">
                <a:tint val="61000"/>
                <a:satMod val="220000"/>
              </a:schemeClr>
            </a:gs>
            <a:gs pos="45000">
              <a:schemeClr val="phClr">
                <a:tint val="66000"/>
                <a:satMod val="240000"/>
              </a:schemeClr>
            </a:gs>
            <a:gs pos="55000">
              <a:schemeClr val="phClr">
                <a:tint val="66000"/>
                <a:satMod val="220000"/>
              </a:schemeClr>
            </a:gs>
            <a:gs pos="73000">
              <a:schemeClr val="phClr">
                <a:tint val="61000"/>
                <a:satMod val="220000"/>
              </a:schemeClr>
            </a:gs>
            <a:gs pos="100000">
              <a:schemeClr val="phClr">
                <a:tint val="45000"/>
                <a:satMod val="22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  <a:satMod val="110000"/>
              </a:schemeClr>
            </a:gs>
            <a:gs pos="30000">
              <a:schemeClr val="phClr">
                <a:shade val="90000"/>
                <a:satMod val="120000"/>
              </a:schemeClr>
            </a:gs>
            <a:gs pos="45000">
              <a:schemeClr val="phClr">
                <a:shade val="100000"/>
                <a:satMod val="128000"/>
              </a:schemeClr>
            </a:gs>
            <a:gs pos="55000">
              <a:schemeClr val="phClr">
                <a:shade val="100000"/>
                <a:satMod val="128000"/>
              </a:schemeClr>
            </a:gs>
            <a:gs pos="73000">
              <a:schemeClr val="phClr">
                <a:shade val="90000"/>
                <a:satMod val="120000"/>
              </a:schemeClr>
            </a:gs>
            <a:gs pos="100000">
              <a:schemeClr val="phClr">
                <a:shade val="63000"/>
                <a:satMod val="110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1909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7150" dist="38100" dir="5400000" algn="br" rotWithShape="0">
              <a:srgbClr val="000000">
                <a:alpha val="57000"/>
              </a:srgbClr>
            </a:outerShdw>
          </a:effectLst>
          <a:scene3d>
            <a:camera prst="orthographicFront">
              <a:rot lat="0" lon="0" rev="0"/>
            </a:camera>
            <a:lightRig rig="twoPt" dir="t">
              <a:rot lat="0" lon="0" rev="1800000"/>
            </a:lightRig>
          </a:scene3d>
          <a:sp3d>
            <a:bevelT w="44450" h="31750" prst="coolSlant"/>
          </a:sp3d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</a:schemeClr>
              <a:schemeClr val="phClr">
                <a:shade val="20000"/>
              </a:schemeClr>
            </a:duotone>
          </a:blip>
          <a:stretch/>
        </a:blip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30000"/>
                <a:satMod val="255000"/>
              </a:schemeClr>
            </a:gs>
          </a:gsLst>
          <a:path path="circle">
            <a:fillToRect l="50000" t="-80000" r="50000" b="18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>A handbook to timetabling,non-contact hours and class size provisions in the Secondary Teachers’ Collective Agreement.</Abstract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157e73e-dbee-4017-8909-237d08381653" xsi:nil="true"/>
    <lcf76f155ced4ddcb4097134ff3c332f xmlns="106d63bf-d412-499c-b067-1c6a1b1cb35d">
      <Terms xmlns="http://schemas.microsoft.com/office/infopath/2007/PartnerControls"/>
    </lcf76f155ced4ddcb4097134ff3c332f>
    <SharedWithUsers xmlns="6157e73e-dbee-4017-8909-237d08381653">
      <UserInfo>
        <DisplayName>Julie Elliott</DisplayName>
        <AccountId>39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9C6DACCCD3144ABB68F50841449619" ma:contentTypeVersion="17" ma:contentTypeDescription="Create a new document." ma:contentTypeScope="" ma:versionID="81877b1d9b7c3cc7aa33fc8f347e9505">
  <xsd:schema xmlns:xsd="http://www.w3.org/2001/XMLSchema" xmlns:xs="http://www.w3.org/2001/XMLSchema" xmlns:p="http://schemas.microsoft.com/office/2006/metadata/properties" xmlns:ns2="106d63bf-d412-499c-b067-1c6a1b1cb35d" xmlns:ns3="6157e73e-dbee-4017-8909-237d08381653" targetNamespace="http://schemas.microsoft.com/office/2006/metadata/properties" ma:root="true" ma:fieldsID="841c5444254e84b8ecb86d4079418844" ns2:_="" ns3:_="">
    <xsd:import namespace="106d63bf-d412-499c-b067-1c6a1b1cb35d"/>
    <xsd:import namespace="6157e73e-dbee-4017-8909-237d083816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6d63bf-d412-499c-b067-1c6a1b1cb3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93ed6b0-d858-4e51-8344-7dab2c3c74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57e73e-dbee-4017-8909-237d0838165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c5f9b19-06fc-48c4-a488-6126218b5372}" ma:internalName="TaxCatchAll" ma:showField="CatchAllData" ma:web="6157e73e-dbee-4017-8909-237d083816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218F81A-7D30-4E57-B505-1F5DFC19CFD3}">
  <ds:schemaRefs>
    <ds:schemaRef ds:uri="http://schemas.microsoft.com/office/2006/metadata/properties"/>
    <ds:schemaRef ds:uri="http://schemas.microsoft.com/office/infopath/2007/PartnerControls"/>
    <ds:schemaRef ds:uri="6157e73e-dbee-4017-8909-237d08381653"/>
    <ds:schemaRef ds:uri="106d63bf-d412-499c-b067-1c6a1b1cb35d"/>
  </ds:schemaRefs>
</ds:datastoreItem>
</file>

<file path=customXml/itemProps3.xml><?xml version="1.0" encoding="utf-8"?>
<ds:datastoreItem xmlns:ds="http://schemas.openxmlformats.org/officeDocument/2006/customXml" ds:itemID="{128C1194-4DCE-491F-B88D-E4881A2CCD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6d63bf-d412-499c-b067-1c6a1b1cb35d"/>
    <ds:schemaRef ds:uri="6157e73e-dbee-4017-8909-237d083816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AF6E1BA-B2CF-4AEF-A05C-D5DD3C66CEA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B581780-B074-4E23-8A57-D9ADB50E0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Conference paper template 2021</Template>
  <TotalTime>2</TotalTime>
  <Pages>6</Pages>
  <Words>468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 paper - NCEA Change Package update</vt:lpstr>
    </vt:vector>
  </TitlesOfParts>
  <Company>PPTA</Company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 paper - NCEA Change Package update</dc:title>
  <dc:creator>PPTA</dc:creator>
  <cp:keywords>NCEA, qualifications, assessment</cp:keywords>
  <cp:lastModifiedBy>Julie Elliott</cp:lastModifiedBy>
  <cp:revision>3</cp:revision>
  <cp:lastPrinted>2023-08-18T02:33:00Z</cp:lastPrinted>
  <dcterms:created xsi:type="dcterms:W3CDTF">2023-08-18T02:32:00Z</dcterms:created>
  <dcterms:modified xsi:type="dcterms:W3CDTF">2023-08-18T02:33:00Z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0x010100F49C6DACCCD3144ABB68F50841449619</vt:lpwstr>
  </property>
  <property fmtid="{D5CDD505-2E9C-101B-9397-08002B2CF9AE}" pid="3" name="Order">
    <vt:r8>438100</vt:r8>
  </property>
  <property fmtid="{D5CDD505-2E9C-101B-9397-08002B2CF9AE}" pid="4" name="MediaServiceImageTags">
    <vt:lpwstr/>
  </property>
</Properties>
</file>