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2D9B" w14:textId="77777777" w:rsidR="00487699" w:rsidRPr="00D408CB" w:rsidRDefault="00075A59" w:rsidP="00BB1E3F">
      <w:pPr>
        <w:pStyle w:val="Monthyear"/>
        <w:rPr>
          <w:rFonts w:ascii="Arial" w:hAnsi="Arial" w:cs="Arial"/>
          <w:b/>
          <w:bCs/>
          <w:color w:val="FF0000"/>
          <w:sz w:val="24"/>
          <w:szCs w:val="22"/>
          <w:lang w:eastAsia="en-US"/>
        </w:rPr>
      </w:pPr>
      <w:r>
        <w:rPr>
          <w:noProof/>
        </w:rPr>
        <w:drawing>
          <wp:inline distT="0" distB="0" distL="0" distR="0" wp14:anchorId="3B714564" wp14:editId="037FF1D0">
            <wp:extent cx="1408705" cy="1133475"/>
            <wp:effectExtent l="0" t="0" r="1270" b="0"/>
            <wp:docPr id="2116075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42A9595E" w14:textId="77777777" w:rsidR="00426AD4" w:rsidRPr="007E23AC" w:rsidRDefault="00426AD4" w:rsidP="00BB1E3F">
      <w:pPr>
        <w:pStyle w:val="Heading6"/>
        <w:rPr>
          <w:rFonts w:ascii="Arial" w:hAnsi="Arial" w:cs="Arial"/>
        </w:rPr>
      </w:pPr>
      <w:r w:rsidRPr="007E23AC">
        <w:rPr>
          <w:rFonts w:ascii="Arial" w:hAnsi="Arial" w:cs="Arial"/>
        </w:rPr>
        <w:t>PPTA Te Wehengarua Annual Conference 20</w:t>
      </w:r>
      <w:r w:rsidR="00AB0788" w:rsidRPr="007E23AC">
        <w:rPr>
          <w:rStyle w:val="Heading6Char"/>
          <w:rFonts w:ascii="Arial" w:hAnsi="Arial" w:cs="Arial"/>
        </w:rPr>
        <w:t>2</w:t>
      </w:r>
      <w:r w:rsidR="00075A59" w:rsidRPr="007E23AC">
        <w:rPr>
          <w:rStyle w:val="Heading6Char"/>
          <w:rFonts w:ascii="Arial" w:hAnsi="Arial" w:cs="Arial"/>
        </w:rPr>
        <w:t>3</w:t>
      </w:r>
      <w:r w:rsidRPr="007E23AC">
        <w:rPr>
          <w:rFonts w:ascii="Arial" w:hAnsi="Arial" w:cs="Arial"/>
        </w:rPr>
        <w:br/>
      </w:r>
    </w:p>
    <w:p w14:paraId="0FC4E636" w14:textId="77777777" w:rsidR="007F27DA" w:rsidRDefault="007F27DA" w:rsidP="007F27DA">
      <w:pPr>
        <w:pStyle w:val="Title"/>
      </w:pPr>
      <w:r>
        <w:t>Thinking Differently</w:t>
      </w:r>
    </w:p>
    <w:p w14:paraId="01016504" w14:textId="77777777" w:rsidR="0098652B" w:rsidRPr="0098652B" w:rsidRDefault="0098652B" w:rsidP="0098652B">
      <w:pPr>
        <w:pStyle w:val="Subtitle"/>
        <w:spacing w:after="480"/>
        <w:rPr>
          <w:b/>
          <w:bCs/>
          <w:color w:val="6076B4" w:themeColor="accent1"/>
          <w:sz w:val="28"/>
          <w:szCs w:val="28"/>
        </w:rPr>
      </w:pPr>
      <w:bookmarkStart w:id="0" w:name="_uke4nz6v7up5" w:colFirst="0" w:colLast="0"/>
      <w:bookmarkEnd w:id="0"/>
      <w:r w:rsidRPr="0098652B">
        <w:rPr>
          <w:b/>
          <w:bCs/>
          <w:color w:val="6076B4" w:themeColor="accent1"/>
          <w:sz w:val="28"/>
          <w:szCs w:val="28"/>
        </w:rPr>
        <w:t>Inclusion for Neurodiverse Kaiako in Education</w:t>
      </w:r>
    </w:p>
    <w:p w14:paraId="4D5996F7" w14:textId="77777777" w:rsidR="0098652B" w:rsidRPr="0098652B" w:rsidRDefault="0098652B" w:rsidP="0098652B"/>
    <w:p w14:paraId="31CEDBA1" w14:textId="426FA0FE" w:rsidR="007F27DA" w:rsidRDefault="007F27DA" w:rsidP="000746FD">
      <w:pPr>
        <w:pStyle w:val="Title"/>
        <w:spacing w:before="200"/>
        <w:rPr>
          <w:bCs/>
          <w:color w:val="auto"/>
          <w:sz w:val="22"/>
          <w:szCs w:val="22"/>
        </w:rPr>
      </w:pPr>
      <w:r>
        <w:rPr>
          <w:bCs/>
          <w:color w:val="auto"/>
          <w:sz w:val="22"/>
          <w:szCs w:val="22"/>
        </w:rPr>
        <w:t xml:space="preserve">A PAPER FROM THE </w:t>
      </w:r>
      <w:r w:rsidRPr="005B5C57">
        <w:rPr>
          <w:bCs/>
          <w:color w:val="auto"/>
          <w:sz w:val="22"/>
          <w:szCs w:val="22"/>
        </w:rPr>
        <w:t>PPTA Tāmaki Makaurau Auckland</w:t>
      </w:r>
      <w:r>
        <w:rPr>
          <w:bCs/>
          <w:color w:val="auto"/>
          <w:sz w:val="22"/>
          <w:szCs w:val="22"/>
        </w:rPr>
        <w:t xml:space="preserve"> REGION</w:t>
      </w:r>
    </w:p>
    <w:p w14:paraId="4F7FFD4D" w14:textId="3E5E19B0" w:rsidR="007F27DA" w:rsidRPr="007F27DA" w:rsidRDefault="007F27DA" w:rsidP="007F27DA"/>
    <w:p w14:paraId="654295C3" w14:textId="42350426" w:rsidR="007F27DA" w:rsidRPr="007F27DA" w:rsidRDefault="007F27DA" w:rsidP="007F27DA">
      <w:r>
        <w:rPr>
          <w:noProof/>
        </w:rPr>
        <w:drawing>
          <wp:inline distT="114300" distB="114300" distL="114300" distR="114300" wp14:anchorId="06ED0977" wp14:editId="2CB0E82A">
            <wp:extent cx="6120130" cy="3440073"/>
            <wp:effectExtent l="0" t="0" r="0" b="825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6120130" cy="3440073"/>
                    </a:xfrm>
                    <a:prstGeom prst="rect">
                      <a:avLst/>
                    </a:prstGeom>
                    <a:ln/>
                  </pic:spPr>
                </pic:pic>
              </a:graphicData>
            </a:graphic>
          </wp:inline>
        </w:drawing>
      </w:r>
    </w:p>
    <w:p w14:paraId="68C4BDCF" w14:textId="77777777" w:rsidR="007F27DA" w:rsidRDefault="007F27DA" w:rsidP="007F27DA"/>
    <w:p w14:paraId="4A7445C8" w14:textId="77777777" w:rsidR="000746FD" w:rsidRPr="007F27DA" w:rsidRDefault="000746FD" w:rsidP="007F27DA"/>
    <w:sdt>
      <w:sdtPr>
        <w:rPr>
          <w:b w:val="0"/>
          <w:bCs w:val="0"/>
          <w:caps w:val="0"/>
          <w:color w:val="auto"/>
          <w:spacing w:val="0"/>
          <w:szCs w:val="20"/>
          <w:lang w:bidi="ar-SA"/>
        </w:rPr>
        <w:id w:val="-2081207037"/>
        <w:docPartObj>
          <w:docPartGallery w:val="Table of Contents"/>
          <w:docPartUnique/>
        </w:docPartObj>
      </w:sdtPr>
      <w:sdtEndPr>
        <w:rPr>
          <w:noProof/>
        </w:rPr>
      </w:sdtEndPr>
      <w:sdtContent>
        <w:p w14:paraId="037FC19B" w14:textId="77777777" w:rsidR="00D40A86" w:rsidRPr="00AF5746" w:rsidRDefault="00AF5746">
          <w:pPr>
            <w:pStyle w:val="TOCHeading"/>
            <w:rPr>
              <w:rFonts w:ascii="Overpass Light" w:hAnsi="Overpass Light"/>
            </w:rPr>
          </w:pPr>
          <w:r w:rsidRPr="00AF5746">
            <w:rPr>
              <w:caps w:val="0"/>
              <w:spacing w:val="0"/>
              <w:szCs w:val="20"/>
              <w:lang w:bidi="ar-SA"/>
            </w:rPr>
            <w:t>CONTENTS</w:t>
          </w:r>
        </w:p>
        <w:p w14:paraId="5B647625" w14:textId="7420F9F0" w:rsidR="002A19E5" w:rsidRPr="002A19E5" w:rsidRDefault="00D40A86">
          <w:pPr>
            <w:pStyle w:val="TOC1"/>
            <w:rPr>
              <w:rFonts w:ascii="Overpass" w:hAnsi="Overpass"/>
              <w:noProof/>
              <w:szCs w:val="22"/>
              <w:lang w:eastAsia="en-NZ"/>
            </w:rPr>
          </w:pPr>
          <w:r w:rsidRPr="002A19E5">
            <w:rPr>
              <w:rFonts w:ascii="Overpass" w:hAnsi="Overpass" w:cs="Arial"/>
            </w:rPr>
            <w:fldChar w:fldCharType="begin"/>
          </w:r>
          <w:r w:rsidRPr="002A19E5">
            <w:rPr>
              <w:rFonts w:ascii="Overpass" w:hAnsi="Overpass" w:cs="Arial"/>
            </w:rPr>
            <w:instrText xml:space="preserve"> TOC \o "1-3" \h \z \u </w:instrText>
          </w:r>
          <w:r w:rsidRPr="002A19E5">
            <w:rPr>
              <w:rFonts w:ascii="Overpass" w:hAnsi="Overpass" w:cs="Arial"/>
            </w:rPr>
            <w:fldChar w:fldCharType="separate"/>
          </w:r>
          <w:hyperlink w:anchor="_Toc140571595" w:history="1">
            <w:r w:rsidR="002A19E5" w:rsidRPr="002A19E5">
              <w:rPr>
                <w:rStyle w:val="Hyperlink"/>
                <w:rFonts w:ascii="Overpass" w:hAnsi="Overpass"/>
                <w:noProof/>
              </w:rPr>
              <w:t>Recommendations</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_Toc140571595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2</w:t>
            </w:r>
            <w:r w:rsidR="002A19E5" w:rsidRPr="002A19E5">
              <w:rPr>
                <w:rFonts w:ascii="Overpass" w:hAnsi="Overpass"/>
                <w:noProof/>
                <w:webHidden/>
              </w:rPr>
              <w:fldChar w:fldCharType="end"/>
            </w:r>
          </w:hyperlink>
        </w:p>
        <w:p w14:paraId="38155F01" w14:textId="353C814E" w:rsidR="002A19E5" w:rsidRPr="002A19E5" w:rsidRDefault="00C34606" w:rsidP="007E23AC">
          <w:pPr>
            <w:pStyle w:val="TOC1"/>
            <w:tabs>
              <w:tab w:val="clear" w:pos="709"/>
              <w:tab w:val="left" w:pos="567"/>
            </w:tabs>
            <w:rPr>
              <w:rFonts w:ascii="Overpass" w:hAnsi="Overpass"/>
              <w:noProof/>
              <w:szCs w:val="22"/>
              <w:lang w:eastAsia="en-NZ"/>
            </w:rPr>
          </w:pPr>
          <w:hyperlink w:anchor="_Toc140571596" w:history="1">
            <w:r w:rsidR="002A19E5" w:rsidRPr="002A19E5">
              <w:rPr>
                <w:rStyle w:val="Hyperlink"/>
                <w:rFonts w:ascii="Overpass" w:hAnsi="Overpass"/>
                <w:noProof/>
                <w:lang w:val="en-US"/>
              </w:rPr>
              <w:t>1.</w:t>
            </w:r>
            <w:r w:rsidR="002A19E5" w:rsidRPr="002A19E5">
              <w:rPr>
                <w:rFonts w:ascii="Overpass" w:hAnsi="Overpass"/>
                <w:noProof/>
                <w:szCs w:val="22"/>
                <w:lang w:eastAsia="en-NZ"/>
              </w:rPr>
              <w:tab/>
            </w:r>
            <w:r w:rsidR="00973B82" w:rsidRPr="002A19E5">
              <w:rPr>
                <w:rStyle w:val="Hyperlink"/>
                <w:rFonts w:ascii="Overpass" w:hAnsi="Overpass"/>
                <w:noProof/>
              </w:rPr>
              <w:t>Introduction</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_Toc140571596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3</w:t>
            </w:r>
            <w:r w:rsidR="002A19E5" w:rsidRPr="002A19E5">
              <w:rPr>
                <w:rFonts w:ascii="Overpass" w:hAnsi="Overpass"/>
                <w:noProof/>
                <w:webHidden/>
              </w:rPr>
              <w:fldChar w:fldCharType="end"/>
            </w:r>
          </w:hyperlink>
        </w:p>
        <w:p w14:paraId="26EA82FB" w14:textId="4F548E37" w:rsidR="002A19E5" w:rsidRPr="002A19E5" w:rsidRDefault="00C34606" w:rsidP="007E23AC">
          <w:pPr>
            <w:pStyle w:val="TOC1"/>
            <w:tabs>
              <w:tab w:val="clear" w:pos="709"/>
              <w:tab w:val="left" w:pos="567"/>
            </w:tabs>
            <w:rPr>
              <w:rFonts w:ascii="Overpass" w:hAnsi="Overpass"/>
              <w:noProof/>
              <w:szCs w:val="22"/>
              <w:lang w:eastAsia="en-NZ"/>
            </w:rPr>
          </w:pPr>
          <w:hyperlink w:anchor="_Toc140571597" w:history="1">
            <w:r w:rsidR="002A19E5" w:rsidRPr="002A19E5">
              <w:rPr>
                <w:rStyle w:val="Hyperlink"/>
                <w:rFonts w:ascii="Overpass" w:hAnsi="Overpass"/>
                <w:noProof/>
              </w:rPr>
              <w:t xml:space="preserve">2. </w:t>
            </w:r>
            <w:r w:rsidR="002A19E5" w:rsidRPr="002A19E5">
              <w:rPr>
                <w:rFonts w:ascii="Overpass" w:hAnsi="Overpass"/>
                <w:noProof/>
                <w:szCs w:val="22"/>
                <w:lang w:eastAsia="en-NZ"/>
              </w:rPr>
              <w:tab/>
            </w:r>
            <w:r w:rsidR="002A19E5" w:rsidRPr="002A19E5">
              <w:rPr>
                <w:rStyle w:val="Hyperlink"/>
                <w:rFonts w:ascii="Overpass" w:hAnsi="Overpass"/>
                <w:noProof/>
              </w:rPr>
              <w:t>Affirming Diversity</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_Toc140571597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3</w:t>
            </w:r>
            <w:r w:rsidR="002A19E5" w:rsidRPr="002A19E5">
              <w:rPr>
                <w:rFonts w:ascii="Overpass" w:hAnsi="Overpass"/>
                <w:noProof/>
                <w:webHidden/>
              </w:rPr>
              <w:fldChar w:fldCharType="end"/>
            </w:r>
          </w:hyperlink>
        </w:p>
        <w:p w14:paraId="0DAF93F4" w14:textId="3D844B6D" w:rsidR="002A19E5" w:rsidRPr="002A19E5" w:rsidRDefault="00C34606" w:rsidP="007E23AC">
          <w:pPr>
            <w:pStyle w:val="TOC1"/>
            <w:tabs>
              <w:tab w:val="clear" w:pos="709"/>
              <w:tab w:val="left" w:pos="567"/>
            </w:tabs>
            <w:rPr>
              <w:rFonts w:ascii="Overpass" w:hAnsi="Overpass"/>
              <w:noProof/>
              <w:szCs w:val="22"/>
              <w:lang w:eastAsia="en-NZ"/>
            </w:rPr>
          </w:pPr>
          <w:hyperlink w:anchor="_Toc140571598" w:history="1">
            <w:r w:rsidR="002A19E5" w:rsidRPr="002A19E5">
              <w:rPr>
                <w:rStyle w:val="Hyperlink"/>
                <w:rFonts w:ascii="Overpass" w:hAnsi="Overpass"/>
                <w:noProof/>
              </w:rPr>
              <w:t xml:space="preserve">3. </w:t>
            </w:r>
            <w:r w:rsidR="002A19E5" w:rsidRPr="002A19E5">
              <w:rPr>
                <w:rFonts w:ascii="Overpass" w:hAnsi="Overpass"/>
                <w:noProof/>
                <w:szCs w:val="22"/>
                <w:lang w:eastAsia="en-NZ"/>
              </w:rPr>
              <w:tab/>
            </w:r>
            <w:r w:rsidR="002A19E5" w:rsidRPr="002A19E5">
              <w:rPr>
                <w:rStyle w:val="Hyperlink"/>
                <w:rFonts w:ascii="Overpass" w:hAnsi="Overpass"/>
                <w:noProof/>
              </w:rPr>
              <w:t>Advisory Committee Necessity</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_Toc140571598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4</w:t>
            </w:r>
            <w:r w:rsidR="002A19E5" w:rsidRPr="002A19E5">
              <w:rPr>
                <w:rFonts w:ascii="Overpass" w:hAnsi="Overpass"/>
                <w:noProof/>
                <w:webHidden/>
              </w:rPr>
              <w:fldChar w:fldCharType="end"/>
            </w:r>
          </w:hyperlink>
        </w:p>
        <w:p w14:paraId="23CBB708" w14:textId="33B3B59B" w:rsidR="002A19E5" w:rsidRPr="002A19E5" w:rsidRDefault="00C34606" w:rsidP="007E23AC">
          <w:pPr>
            <w:pStyle w:val="TOC1"/>
            <w:tabs>
              <w:tab w:val="clear" w:pos="709"/>
              <w:tab w:val="left" w:pos="567"/>
            </w:tabs>
            <w:rPr>
              <w:rFonts w:ascii="Overpass" w:hAnsi="Overpass"/>
              <w:noProof/>
              <w:szCs w:val="22"/>
              <w:lang w:eastAsia="en-NZ"/>
            </w:rPr>
          </w:pPr>
          <w:hyperlink w:anchor="_Toc140571599" w:history="1">
            <w:r w:rsidR="002A19E5" w:rsidRPr="002A19E5">
              <w:rPr>
                <w:rStyle w:val="Hyperlink"/>
                <w:rFonts w:ascii="Overpass" w:hAnsi="Overpass"/>
                <w:noProof/>
              </w:rPr>
              <w:t xml:space="preserve">4. </w:t>
            </w:r>
            <w:r w:rsidR="002A19E5" w:rsidRPr="002A19E5">
              <w:rPr>
                <w:rFonts w:ascii="Overpass" w:hAnsi="Overpass"/>
                <w:noProof/>
                <w:szCs w:val="22"/>
                <w:lang w:eastAsia="en-NZ"/>
              </w:rPr>
              <w:tab/>
            </w:r>
            <w:r w:rsidR="002A19E5" w:rsidRPr="002A19E5">
              <w:rPr>
                <w:rStyle w:val="Hyperlink"/>
                <w:rFonts w:ascii="Overpass" w:hAnsi="Overpass"/>
                <w:noProof/>
              </w:rPr>
              <w:t>Conclusion</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_Toc140571599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5</w:t>
            </w:r>
            <w:r w:rsidR="002A19E5" w:rsidRPr="002A19E5">
              <w:rPr>
                <w:rFonts w:ascii="Overpass" w:hAnsi="Overpass"/>
                <w:noProof/>
                <w:webHidden/>
              </w:rPr>
              <w:fldChar w:fldCharType="end"/>
            </w:r>
          </w:hyperlink>
        </w:p>
        <w:p w14:paraId="59397B02" w14:textId="2172A965" w:rsidR="002A19E5" w:rsidRPr="002A19E5" w:rsidRDefault="00C34606" w:rsidP="007E23AC">
          <w:pPr>
            <w:pStyle w:val="TOC1"/>
            <w:tabs>
              <w:tab w:val="clear" w:pos="709"/>
              <w:tab w:val="left" w:pos="567"/>
            </w:tabs>
            <w:rPr>
              <w:rFonts w:ascii="Overpass" w:hAnsi="Overpass"/>
              <w:noProof/>
              <w:szCs w:val="22"/>
              <w:lang w:eastAsia="en-NZ"/>
            </w:rPr>
          </w:pPr>
          <w:hyperlink w:anchor="_Toc140571600" w:history="1">
            <w:r w:rsidR="002A19E5" w:rsidRPr="002A19E5">
              <w:rPr>
                <w:rStyle w:val="Hyperlink"/>
                <w:rFonts w:ascii="Overpass" w:hAnsi="Overpass"/>
                <w:noProof/>
              </w:rPr>
              <w:t xml:space="preserve">5. </w:t>
            </w:r>
            <w:r w:rsidR="002A19E5" w:rsidRPr="002A19E5">
              <w:rPr>
                <w:rFonts w:ascii="Overpass" w:hAnsi="Overpass"/>
                <w:noProof/>
                <w:szCs w:val="22"/>
                <w:lang w:eastAsia="en-NZ"/>
              </w:rPr>
              <w:tab/>
            </w:r>
            <w:r w:rsidR="002A19E5" w:rsidRPr="002A19E5">
              <w:rPr>
                <w:rStyle w:val="Hyperlink"/>
                <w:rFonts w:ascii="Overpass" w:hAnsi="Overpass"/>
                <w:noProof/>
              </w:rPr>
              <w:t>Endnotes</w:t>
            </w:r>
            <w:r w:rsidR="002A19E5" w:rsidRPr="002A19E5">
              <w:rPr>
                <w:rFonts w:ascii="Overpass" w:hAnsi="Overpass"/>
                <w:noProof/>
                <w:webHidden/>
              </w:rPr>
              <w:tab/>
            </w:r>
            <w:r w:rsidR="002A19E5" w:rsidRPr="002A19E5">
              <w:rPr>
                <w:rFonts w:ascii="Overpass" w:hAnsi="Overpass"/>
                <w:noProof/>
                <w:webHidden/>
              </w:rPr>
              <w:fldChar w:fldCharType="begin"/>
            </w:r>
            <w:r w:rsidR="002A19E5" w:rsidRPr="002A19E5">
              <w:rPr>
                <w:rFonts w:ascii="Overpass" w:hAnsi="Overpass"/>
                <w:noProof/>
                <w:webHidden/>
              </w:rPr>
              <w:instrText xml:space="preserve"> PAGEREF _Toc140571600 \h </w:instrText>
            </w:r>
            <w:r w:rsidR="002A19E5" w:rsidRPr="002A19E5">
              <w:rPr>
                <w:rFonts w:ascii="Overpass" w:hAnsi="Overpass"/>
                <w:noProof/>
                <w:webHidden/>
              </w:rPr>
            </w:r>
            <w:r w:rsidR="002A19E5" w:rsidRPr="002A19E5">
              <w:rPr>
                <w:rFonts w:ascii="Overpass" w:hAnsi="Overpass"/>
                <w:noProof/>
                <w:webHidden/>
              </w:rPr>
              <w:fldChar w:fldCharType="separate"/>
            </w:r>
            <w:r w:rsidR="00C1731E">
              <w:rPr>
                <w:rFonts w:ascii="Overpass" w:hAnsi="Overpass"/>
                <w:noProof/>
                <w:webHidden/>
              </w:rPr>
              <w:t>5</w:t>
            </w:r>
            <w:r w:rsidR="002A19E5" w:rsidRPr="002A19E5">
              <w:rPr>
                <w:rFonts w:ascii="Overpass" w:hAnsi="Overpass"/>
                <w:noProof/>
                <w:webHidden/>
              </w:rPr>
              <w:fldChar w:fldCharType="end"/>
            </w:r>
          </w:hyperlink>
        </w:p>
        <w:p w14:paraId="1E764F6D" w14:textId="0D30D20C" w:rsidR="00D40A86" w:rsidRDefault="00D40A86">
          <w:r w:rsidRPr="002A19E5">
            <w:rPr>
              <w:rFonts w:ascii="Overpass" w:hAnsi="Overpass" w:cs="Arial"/>
              <w:b/>
              <w:bCs/>
              <w:noProof/>
            </w:rPr>
            <w:fldChar w:fldCharType="end"/>
          </w:r>
        </w:p>
      </w:sdtContent>
    </w:sdt>
    <w:p w14:paraId="3BD1D7A6" w14:textId="77777777" w:rsidR="00AB0788" w:rsidRDefault="00AB0788" w:rsidP="00AB0788"/>
    <w:p w14:paraId="7C4AC6FB" w14:textId="77777777" w:rsidR="00AB0788" w:rsidRDefault="00D07856" w:rsidP="00D07856">
      <w:pPr>
        <w:tabs>
          <w:tab w:val="left" w:pos="1785"/>
        </w:tabs>
      </w:pPr>
      <w:r>
        <w:tab/>
      </w:r>
    </w:p>
    <w:p w14:paraId="5BC0768E" w14:textId="77777777" w:rsidR="00AB0788" w:rsidRDefault="00AB0788" w:rsidP="00AB0788"/>
    <w:p w14:paraId="01910AAB" w14:textId="77777777" w:rsidR="00AB0788" w:rsidRDefault="00AB0788">
      <w:r>
        <w:br w:type="page"/>
      </w:r>
    </w:p>
    <w:p w14:paraId="3452F6DF" w14:textId="77777777" w:rsidR="00AB0788" w:rsidRPr="009B27BC" w:rsidRDefault="69D4CC85" w:rsidP="00CD7221">
      <w:pPr>
        <w:pStyle w:val="Heading1"/>
        <w:spacing w:after="360"/>
      </w:pPr>
      <w:bookmarkStart w:id="1" w:name="_Toc76988112"/>
      <w:bookmarkStart w:id="2" w:name="_Toc77862211"/>
      <w:r>
        <w:lastRenderedPageBreak/>
        <w:t xml:space="preserve"> </w:t>
      </w:r>
      <w:bookmarkStart w:id="3" w:name="_Toc140571595"/>
      <w:r w:rsidR="00AB0788">
        <w:t>Recommendations</w:t>
      </w:r>
      <w:bookmarkEnd w:id="1"/>
      <w:bookmarkEnd w:id="2"/>
      <w:bookmarkEnd w:id="3"/>
    </w:p>
    <w:p w14:paraId="6DD59E0E" w14:textId="51D848C3" w:rsidR="009B1A3E" w:rsidRDefault="00AB0788" w:rsidP="007E23AC">
      <w:pPr>
        <w:pStyle w:val="ListParagraph"/>
        <w:numPr>
          <w:ilvl w:val="0"/>
          <w:numId w:val="24"/>
        </w:numPr>
        <w:spacing w:before="0" w:after="0" w:line="240" w:lineRule="auto"/>
        <w:ind w:left="567" w:hanging="567"/>
        <w:contextualSpacing w:val="0"/>
        <w:rPr>
          <w:rFonts w:ascii="Overpass" w:hAnsi="Overpass"/>
          <w:szCs w:val="22"/>
        </w:rPr>
      </w:pPr>
      <w:r w:rsidRPr="007F27DA">
        <w:rPr>
          <w:rFonts w:ascii="Overpass" w:hAnsi="Overpass"/>
          <w:szCs w:val="22"/>
        </w:rPr>
        <w:t xml:space="preserve">That </w:t>
      </w:r>
      <w:r w:rsidR="00746DD2" w:rsidRPr="007F27DA">
        <w:rPr>
          <w:rFonts w:ascii="Overpass" w:hAnsi="Overpass"/>
          <w:szCs w:val="22"/>
        </w:rPr>
        <w:t xml:space="preserve">the </w:t>
      </w:r>
      <w:r w:rsidR="00704C76" w:rsidRPr="007F27DA">
        <w:rPr>
          <w:rFonts w:ascii="Overpass" w:hAnsi="Overpass"/>
          <w:szCs w:val="22"/>
        </w:rPr>
        <w:t>r</w:t>
      </w:r>
      <w:r w:rsidR="00824D91">
        <w:rPr>
          <w:rFonts w:ascii="Overpass" w:hAnsi="Overpass"/>
          <w:szCs w:val="22"/>
        </w:rPr>
        <w:t>eport</w:t>
      </w:r>
      <w:r w:rsidR="00746DD2" w:rsidRPr="007F27DA">
        <w:rPr>
          <w:rFonts w:ascii="Overpass" w:hAnsi="Overpass"/>
          <w:szCs w:val="22"/>
        </w:rPr>
        <w:t xml:space="preserve"> be received.</w:t>
      </w:r>
    </w:p>
    <w:p w14:paraId="2B1315C7" w14:textId="77777777" w:rsidR="007E23AC" w:rsidRPr="007F27DA" w:rsidRDefault="007E23AC" w:rsidP="007E23AC">
      <w:pPr>
        <w:pStyle w:val="ListParagraph"/>
        <w:spacing w:before="0" w:after="0" w:line="240" w:lineRule="auto"/>
        <w:ind w:left="567" w:hanging="567"/>
        <w:contextualSpacing w:val="0"/>
        <w:rPr>
          <w:rFonts w:ascii="Overpass" w:hAnsi="Overpass"/>
          <w:szCs w:val="22"/>
        </w:rPr>
      </w:pPr>
    </w:p>
    <w:p w14:paraId="24D19D45" w14:textId="6AA2ED80" w:rsidR="007F27DA" w:rsidRDefault="00704C76" w:rsidP="007E23AC">
      <w:pPr>
        <w:pStyle w:val="ListParagraph"/>
        <w:numPr>
          <w:ilvl w:val="0"/>
          <w:numId w:val="24"/>
        </w:numPr>
        <w:spacing w:before="0" w:after="0" w:line="240" w:lineRule="auto"/>
        <w:ind w:left="567" w:hanging="567"/>
        <w:contextualSpacing w:val="0"/>
        <w:rPr>
          <w:rFonts w:ascii="Overpass" w:hAnsi="Overpass"/>
          <w:szCs w:val="22"/>
        </w:rPr>
      </w:pPr>
      <w:r w:rsidRPr="007F27DA">
        <w:rPr>
          <w:rFonts w:ascii="Overpass" w:hAnsi="Overpass"/>
          <w:szCs w:val="22"/>
        </w:rPr>
        <w:t xml:space="preserve">That </w:t>
      </w:r>
      <w:r w:rsidR="007F27DA" w:rsidRPr="007F27DA">
        <w:rPr>
          <w:rFonts w:ascii="Overpass" w:hAnsi="Overpass"/>
          <w:szCs w:val="22"/>
        </w:rPr>
        <w:t>the</w:t>
      </w:r>
      <w:r w:rsidR="004E3E55">
        <w:rPr>
          <w:rFonts w:ascii="Overpass" w:hAnsi="Overpass"/>
          <w:szCs w:val="22"/>
        </w:rPr>
        <w:t xml:space="preserve"> </w:t>
      </w:r>
      <w:r w:rsidR="004E3E55" w:rsidRPr="003B56F9">
        <w:rPr>
          <w:rFonts w:ascii="Overpass" w:eastAsia="Times New Roman" w:hAnsi="Overpass" w:cs="Times New Roman"/>
          <w:color w:val="000000"/>
          <w:szCs w:val="22"/>
        </w:rPr>
        <w:t>strengths of neurodiverse kaiako in kura be officially recognised by PPTA Te Wehengarua</w:t>
      </w:r>
    </w:p>
    <w:p w14:paraId="603B3E2E" w14:textId="77777777" w:rsidR="007E23AC" w:rsidRPr="007E23AC" w:rsidRDefault="007E23AC" w:rsidP="007E23AC">
      <w:pPr>
        <w:spacing w:before="0" w:after="0" w:line="240" w:lineRule="auto"/>
        <w:ind w:left="567" w:hanging="567"/>
        <w:rPr>
          <w:rFonts w:ascii="Overpass" w:hAnsi="Overpass"/>
          <w:szCs w:val="22"/>
        </w:rPr>
      </w:pPr>
    </w:p>
    <w:p w14:paraId="188B2EAC" w14:textId="1F3D4804" w:rsidR="007F27DA" w:rsidRDefault="007F27DA" w:rsidP="007E23AC">
      <w:pPr>
        <w:pStyle w:val="ListParagraph"/>
        <w:numPr>
          <w:ilvl w:val="0"/>
          <w:numId w:val="24"/>
        </w:numPr>
        <w:spacing w:before="0" w:after="0" w:line="240" w:lineRule="auto"/>
        <w:ind w:left="567" w:hanging="567"/>
        <w:contextualSpacing w:val="0"/>
        <w:rPr>
          <w:rFonts w:ascii="Overpass" w:hAnsi="Overpass"/>
          <w:szCs w:val="22"/>
        </w:rPr>
      </w:pPr>
      <w:r w:rsidRPr="007F27DA">
        <w:rPr>
          <w:rFonts w:ascii="Overpass" w:hAnsi="Overpass"/>
          <w:szCs w:val="22"/>
        </w:rPr>
        <w:t xml:space="preserve">That </w:t>
      </w:r>
      <w:r w:rsidR="00975375" w:rsidRPr="003B56F9">
        <w:rPr>
          <w:rFonts w:ascii="Overpass" w:eastAsia="Times New Roman" w:hAnsi="Overpass" w:cs="Times New Roman"/>
          <w:color w:val="000000"/>
          <w:szCs w:val="22"/>
        </w:rPr>
        <w:t>a Neurodiverse</w:t>
      </w:r>
      <w:r w:rsidR="00566CD9">
        <w:rPr>
          <w:rFonts w:ascii="Overpass" w:eastAsia="Times New Roman" w:hAnsi="Overpass" w:cs="Times New Roman"/>
          <w:color w:val="000000"/>
          <w:szCs w:val="22"/>
        </w:rPr>
        <w:t xml:space="preserve"> Network for neurodivergent</w:t>
      </w:r>
      <w:r w:rsidR="00975375" w:rsidRPr="003B56F9">
        <w:rPr>
          <w:rFonts w:ascii="Overpass" w:eastAsia="Times New Roman" w:hAnsi="Overpass" w:cs="Times New Roman"/>
          <w:color w:val="000000"/>
          <w:szCs w:val="22"/>
        </w:rPr>
        <w:t xml:space="preserve"> </w:t>
      </w:r>
      <w:r w:rsidR="00566CD9">
        <w:rPr>
          <w:rFonts w:ascii="Overpass" w:eastAsia="Times New Roman" w:hAnsi="Overpass" w:cs="Times New Roman"/>
          <w:color w:val="000000"/>
          <w:szCs w:val="22"/>
        </w:rPr>
        <w:t>m</w:t>
      </w:r>
      <w:r w:rsidR="00975375" w:rsidRPr="003B56F9">
        <w:rPr>
          <w:rFonts w:ascii="Overpass" w:eastAsia="Times New Roman" w:hAnsi="Overpass" w:cs="Times New Roman"/>
          <w:color w:val="000000"/>
          <w:szCs w:val="22"/>
        </w:rPr>
        <w:t>embers be formed with associated branch representative positions where relevant.</w:t>
      </w:r>
    </w:p>
    <w:p w14:paraId="7D51B492" w14:textId="77777777" w:rsidR="007E23AC" w:rsidRPr="007E23AC" w:rsidRDefault="007E23AC" w:rsidP="007E23AC">
      <w:pPr>
        <w:spacing w:before="0" w:after="0" w:line="240" w:lineRule="auto"/>
        <w:ind w:left="567" w:hanging="567"/>
        <w:rPr>
          <w:rFonts w:ascii="Overpass" w:hAnsi="Overpass"/>
          <w:szCs w:val="22"/>
        </w:rPr>
      </w:pPr>
    </w:p>
    <w:p w14:paraId="2E8A355B" w14:textId="77777777" w:rsidR="007F27DA" w:rsidRPr="007F27DA" w:rsidRDefault="007F27DA" w:rsidP="007E23AC">
      <w:pPr>
        <w:pStyle w:val="ListParagraph"/>
        <w:numPr>
          <w:ilvl w:val="0"/>
          <w:numId w:val="24"/>
        </w:numPr>
        <w:spacing w:before="0" w:after="120" w:line="240" w:lineRule="auto"/>
        <w:ind w:left="567" w:hanging="567"/>
        <w:contextualSpacing w:val="0"/>
        <w:rPr>
          <w:rFonts w:ascii="Overpass" w:hAnsi="Overpass"/>
          <w:szCs w:val="22"/>
        </w:rPr>
      </w:pPr>
      <w:r w:rsidRPr="007F27DA">
        <w:rPr>
          <w:rFonts w:ascii="Overpass" w:hAnsi="Overpass"/>
          <w:szCs w:val="22"/>
        </w:rPr>
        <w:t>That an associated advisory committee:</w:t>
      </w:r>
    </w:p>
    <w:p w14:paraId="072DB8BB" w14:textId="77777777" w:rsidR="007F27DA" w:rsidRPr="007F27DA" w:rsidRDefault="007F27DA" w:rsidP="007E23AC">
      <w:pPr>
        <w:numPr>
          <w:ilvl w:val="1"/>
          <w:numId w:val="21"/>
        </w:numPr>
        <w:spacing w:before="0" w:after="120" w:line="240" w:lineRule="auto"/>
        <w:ind w:left="1134" w:hanging="567"/>
        <w:rPr>
          <w:rFonts w:ascii="Overpass" w:hAnsi="Overpass"/>
          <w:szCs w:val="22"/>
        </w:rPr>
      </w:pPr>
      <w:r w:rsidRPr="007F27DA">
        <w:rPr>
          <w:rFonts w:ascii="Overpass" w:hAnsi="Overpass"/>
          <w:szCs w:val="22"/>
        </w:rPr>
        <w:t>Be convened to report to annual conference in 2024 and beyond with recommendations on:</w:t>
      </w:r>
    </w:p>
    <w:p w14:paraId="00149B27" w14:textId="11DA46CD" w:rsidR="007F27DA" w:rsidRPr="007F27DA" w:rsidRDefault="007F27DA" w:rsidP="007E23AC">
      <w:pPr>
        <w:numPr>
          <w:ilvl w:val="2"/>
          <w:numId w:val="22"/>
        </w:numPr>
        <w:spacing w:before="0" w:after="120" w:line="240" w:lineRule="auto"/>
        <w:ind w:left="1418" w:hanging="284"/>
        <w:rPr>
          <w:rFonts w:ascii="Overpass" w:hAnsi="Overpass"/>
          <w:szCs w:val="22"/>
        </w:rPr>
      </w:pPr>
      <w:r w:rsidRPr="007F27DA">
        <w:rPr>
          <w:rFonts w:ascii="Overpass" w:hAnsi="Overpass"/>
          <w:szCs w:val="22"/>
        </w:rPr>
        <w:t>systems to best utilise and recognise</w:t>
      </w:r>
      <w:r w:rsidR="00C95400">
        <w:rPr>
          <w:rFonts w:ascii="Overpass" w:hAnsi="Overpass"/>
          <w:szCs w:val="22"/>
        </w:rPr>
        <w:t xml:space="preserve"> and support</w:t>
      </w:r>
      <w:r w:rsidRPr="007F27DA">
        <w:rPr>
          <w:rFonts w:ascii="Overpass" w:hAnsi="Overpass"/>
          <w:szCs w:val="22"/>
        </w:rPr>
        <w:t xml:space="preserve"> the unique abilities of our neurodiverse kaiako</w:t>
      </w:r>
    </w:p>
    <w:p w14:paraId="3190EA01" w14:textId="09AAF58E" w:rsidR="007F27DA" w:rsidRPr="007F27DA" w:rsidRDefault="007F27DA" w:rsidP="007E23AC">
      <w:pPr>
        <w:numPr>
          <w:ilvl w:val="2"/>
          <w:numId w:val="22"/>
        </w:numPr>
        <w:spacing w:before="0" w:after="120" w:line="240" w:lineRule="auto"/>
        <w:ind w:left="1418" w:hanging="284"/>
        <w:rPr>
          <w:rFonts w:ascii="Overpass" w:hAnsi="Overpass"/>
          <w:szCs w:val="22"/>
        </w:rPr>
      </w:pPr>
      <w:r w:rsidRPr="007F27DA">
        <w:rPr>
          <w:rFonts w:ascii="Overpass" w:hAnsi="Overpass"/>
          <w:szCs w:val="22"/>
        </w:rPr>
        <w:t>addressing challenges faced by neurodiverse kaiako in kura across the country</w:t>
      </w:r>
      <w:r w:rsidR="00973B82">
        <w:rPr>
          <w:rFonts w:ascii="Overpass" w:hAnsi="Overpass"/>
          <w:szCs w:val="22"/>
        </w:rPr>
        <w:t>.</w:t>
      </w:r>
    </w:p>
    <w:p w14:paraId="371D6AA5" w14:textId="7BAD437D" w:rsidR="00704C76" w:rsidRPr="007F27DA" w:rsidRDefault="007F27DA" w:rsidP="007E23AC">
      <w:pPr>
        <w:numPr>
          <w:ilvl w:val="1"/>
          <w:numId w:val="21"/>
        </w:numPr>
        <w:spacing w:before="0" w:after="0" w:line="240" w:lineRule="auto"/>
        <w:ind w:left="1134" w:hanging="567"/>
        <w:rPr>
          <w:rFonts w:ascii="Overpass" w:hAnsi="Overpass"/>
          <w:szCs w:val="22"/>
        </w:rPr>
      </w:pPr>
      <w:r w:rsidRPr="007F27DA">
        <w:rPr>
          <w:rFonts w:ascii="Overpass" w:hAnsi="Overpass"/>
          <w:szCs w:val="22"/>
        </w:rPr>
        <w:t>Be made up of five to seven individuals and include an Executive Member</w:t>
      </w:r>
      <w:r w:rsidR="009D0107">
        <w:rPr>
          <w:rFonts w:ascii="Overpass" w:hAnsi="Overpass"/>
          <w:szCs w:val="22"/>
        </w:rPr>
        <w:t>,</w:t>
      </w:r>
      <w:r w:rsidRPr="007F27DA">
        <w:rPr>
          <w:rFonts w:ascii="Overpass" w:hAnsi="Overpass"/>
          <w:szCs w:val="22"/>
        </w:rPr>
        <w:t xml:space="preserve"> a Te Huarahi Member</w:t>
      </w:r>
      <w:r w:rsidR="009D0107">
        <w:rPr>
          <w:rFonts w:ascii="Overpass" w:hAnsi="Overpass"/>
          <w:szCs w:val="22"/>
        </w:rPr>
        <w:t>, and a pro</w:t>
      </w:r>
      <w:r w:rsidR="00C34606">
        <w:rPr>
          <w:rFonts w:ascii="Overpass" w:hAnsi="Overpass"/>
          <w:szCs w:val="22"/>
        </w:rPr>
        <w:t>visionally certificated teacher or a pre-service teacher.</w:t>
      </w:r>
    </w:p>
    <w:p w14:paraId="7E911F38" w14:textId="77777777" w:rsidR="00AB0788" w:rsidRPr="005069A0" w:rsidRDefault="00AB0788" w:rsidP="005069A0">
      <w:pPr>
        <w:ind w:left="720"/>
        <w:rPr>
          <w:rFonts w:ascii="Overpass Light" w:hAnsi="Overpass Light"/>
        </w:rPr>
      </w:pPr>
    </w:p>
    <w:p w14:paraId="20679B09" w14:textId="77777777" w:rsidR="00AB0788" w:rsidRPr="009B27BC" w:rsidRDefault="00AB0788" w:rsidP="00AB0788">
      <w:pPr>
        <w:rPr>
          <w:rFonts w:ascii="Overpass Light" w:hAnsi="Overpass Light"/>
        </w:rPr>
      </w:pPr>
    </w:p>
    <w:p w14:paraId="41B36D21" w14:textId="77777777" w:rsidR="00AB0788" w:rsidRDefault="00AB0788">
      <w:pPr>
        <w:rPr>
          <w:rFonts w:ascii="Overpass Light" w:hAnsi="Overpass Light"/>
          <w:b/>
          <w:bCs/>
        </w:rPr>
      </w:pPr>
      <w:r>
        <w:rPr>
          <w:rFonts w:ascii="Overpass Light" w:hAnsi="Overpass Light"/>
          <w:b/>
          <w:bCs/>
        </w:rPr>
        <w:br w:type="page"/>
      </w:r>
    </w:p>
    <w:p w14:paraId="5EDD7F6C" w14:textId="1AAEA960" w:rsidR="002A19E5" w:rsidRPr="007E23AC" w:rsidRDefault="007F27DA" w:rsidP="007E23AC">
      <w:pPr>
        <w:pStyle w:val="Heading1"/>
        <w:numPr>
          <w:ilvl w:val="0"/>
          <w:numId w:val="4"/>
        </w:numPr>
        <w:ind w:left="567" w:hanging="567"/>
      </w:pPr>
      <w:bookmarkStart w:id="4" w:name="_Toc140571596"/>
      <w:r>
        <w:lastRenderedPageBreak/>
        <w:t>INTRODUCTION</w:t>
      </w:r>
      <w:bookmarkEnd w:id="4"/>
    </w:p>
    <w:p w14:paraId="75AFC247" w14:textId="77777777" w:rsidR="007E23AC" w:rsidRDefault="007E23AC" w:rsidP="007E23AC">
      <w:pPr>
        <w:pStyle w:val="BodyText"/>
        <w:widowControl/>
        <w:spacing w:before="0"/>
        <w:ind w:left="567" w:right="-329"/>
        <w:rPr>
          <w:rFonts w:ascii="Overpass" w:hAnsi="Overpass"/>
          <w:szCs w:val="24"/>
        </w:rPr>
      </w:pPr>
    </w:p>
    <w:p w14:paraId="6AB63DFE" w14:textId="77777777" w:rsidR="00B35091" w:rsidRDefault="00B35091" w:rsidP="00B35091">
      <w:pPr>
        <w:pStyle w:val="BodyText"/>
        <w:widowControl/>
        <w:numPr>
          <w:ilvl w:val="1"/>
          <w:numId w:val="4"/>
        </w:numPr>
        <w:spacing w:before="0"/>
        <w:ind w:left="567" w:right="-329" w:hanging="567"/>
        <w:rPr>
          <w:rFonts w:ascii="Overpass" w:hAnsi="Overpass"/>
          <w:szCs w:val="24"/>
        </w:rPr>
      </w:pPr>
      <w:r w:rsidRPr="00B35091">
        <w:rPr>
          <w:rFonts w:ascii="Overpass" w:hAnsi="Overpass"/>
          <w:szCs w:val="24"/>
        </w:rPr>
        <w:t>Neurodiverse individuals exist across society, and the category itself indicates a difference in cognitive processing. There is recognition that various neurodiverse students may struggle in education, but what about educators? States of being and ways of thinking and perceiving information related to being neurodiverse do not, generally, go away with age, a neurodiverse individual may just find better ways to manage or hide these things. These differences are not a negative, either, when utilised in the appropriate manner.</w:t>
      </w:r>
    </w:p>
    <w:p w14:paraId="2FC5EFAE" w14:textId="77777777" w:rsidR="00D62EC8" w:rsidRPr="00B35091" w:rsidRDefault="00D62EC8" w:rsidP="00D62EC8">
      <w:pPr>
        <w:pStyle w:val="BodyText"/>
        <w:widowControl/>
        <w:spacing w:before="0"/>
        <w:ind w:left="567" w:right="-329"/>
        <w:rPr>
          <w:rFonts w:ascii="Overpass" w:hAnsi="Overpass"/>
          <w:szCs w:val="24"/>
        </w:rPr>
      </w:pPr>
    </w:p>
    <w:p w14:paraId="63FA9F3B" w14:textId="77777777" w:rsidR="00B35091" w:rsidRPr="00B35091" w:rsidRDefault="00B35091" w:rsidP="00B35091">
      <w:pPr>
        <w:pStyle w:val="BodyText"/>
        <w:widowControl/>
        <w:numPr>
          <w:ilvl w:val="1"/>
          <w:numId w:val="4"/>
        </w:numPr>
        <w:spacing w:before="0"/>
        <w:ind w:left="567" w:right="-329" w:hanging="567"/>
        <w:rPr>
          <w:rFonts w:ascii="Overpass" w:hAnsi="Overpass"/>
          <w:szCs w:val="24"/>
        </w:rPr>
      </w:pPr>
      <w:r w:rsidRPr="00B35091">
        <w:rPr>
          <w:rFonts w:ascii="Overpass" w:hAnsi="Overpass"/>
          <w:szCs w:val="24"/>
        </w:rPr>
        <w:t>Neurodiverse kaiako have a range of benefits they can bring to the table, such as an autistic teacher’s hyperfixation in their specialist subject area or an ADHD kaiako’s way of connecting different concepts can engage otherwise disengaged students or a dyslexic teacher recognising new ways to communicate and present written medium learning. Presently the only manner in which neurodiversity would be recognised is as a disability (Section 3.1.1(a)(vii)) which does not fully encompass the lived experiences of neurodiverse individuals.</w:t>
      </w:r>
    </w:p>
    <w:p w14:paraId="20BB7686" w14:textId="01E55780" w:rsidR="00B35091" w:rsidRPr="00B35091" w:rsidRDefault="00B35091" w:rsidP="00B35091">
      <w:pPr>
        <w:pStyle w:val="BodyText"/>
        <w:widowControl/>
        <w:spacing w:before="0"/>
        <w:ind w:left="567" w:right="-329"/>
        <w:rPr>
          <w:rFonts w:ascii="Overpass" w:hAnsi="Overpass"/>
          <w:szCs w:val="24"/>
        </w:rPr>
      </w:pPr>
    </w:p>
    <w:p w14:paraId="52BEAF39" w14:textId="77777777" w:rsidR="00B35091" w:rsidRDefault="00B35091" w:rsidP="00B35091">
      <w:pPr>
        <w:pStyle w:val="BodyText"/>
        <w:widowControl/>
        <w:numPr>
          <w:ilvl w:val="1"/>
          <w:numId w:val="4"/>
        </w:numPr>
        <w:spacing w:before="0"/>
        <w:ind w:left="567" w:right="-329" w:hanging="567"/>
        <w:rPr>
          <w:rFonts w:ascii="Overpass" w:hAnsi="Overpass"/>
          <w:szCs w:val="24"/>
        </w:rPr>
      </w:pPr>
      <w:r w:rsidRPr="00B35091">
        <w:rPr>
          <w:rFonts w:ascii="Overpass" w:hAnsi="Overpass"/>
          <w:szCs w:val="24"/>
        </w:rPr>
        <w:t>While no studies have looked specifically at neurodiverse kaiako, it can be clearly recognised that neurodiverse staff across the workforce have challenges in the workplace. In some cases it is even before the individual enters the workplace as they are not hired due to the perception of failings. Many of these challenges are not the fault of the neurodiverse individual, but rather the perceptions of neurodiversity that people hold. It is often a case of a disabling system that results in neurodiverse kaiako being unable to fully show their value to said system.</w:t>
      </w:r>
    </w:p>
    <w:p w14:paraId="675FA12B" w14:textId="77777777" w:rsidR="00D62EC8" w:rsidRPr="00B35091" w:rsidRDefault="00D62EC8" w:rsidP="00D62EC8">
      <w:pPr>
        <w:pStyle w:val="BodyText"/>
        <w:widowControl/>
        <w:spacing w:before="0"/>
        <w:ind w:right="-329"/>
        <w:rPr>
          <w:rFonts w:ascii="Overpass" w:hAnsi="Overpass"/>
          <w:szCs w:val="24"/>
        </w:rPr>
      </w:pPr>
    </w:p>
    <w:p w14:paraId="7854EE8D" w14:textId="77777777" w:rsidR="00B35091" w:rsidRPr="00B35091" w:rsidRDefault="00B35091" w:rsidP="00B35091">
      <w:pPr>
        <w:pStyle w:val="BodyText"/>
        <w:widowControl/>
        <w:numPr>
          <w:ilvl w:val="1"/>
          <w:numId w:val="4"/>
        </w:numPr>
        <w:spacing w:before="0"/>
        <w:ind w:left="567" w:right="-329" w:hanging="567"/>
        <w:rPr>
          <w:rFonts w:ascii="Overpass" w:hAnsi="Overpass"/>
          <w:szCs w:val="24"/>
        </w:rPr>
      </w:pPr>
      <w:r w:rsidRPr="00B35091">
        <w:rPr>
          <w:rFonts w:ascii="Overpass" w:hAnsi="Overpass"/>
          <w:szCs w:val="24"/>
        </w:rPr>
        <w:t>Ultimately, if we can support our neurodiverse students, why not our neurodiverse staff?</w:t>
      </w:r>
    </w:p>
    <w:p w14:paraId="0D546059" w14:textId="77777777" w:rsidR="00B35091" w:rsidRDefault="00B35091" w:rsidP="00B35091">
      <w:pPr>
        <w:pStyle w:val="BodyText"/>
        <w:widowControl/>
        <w:spacing w:before="0"/>
        <w:ind w:left="567" w:right="-329"/>
        <w:rPr>
          <w:rFonts w:ascii="Overpass" w:hAnsi="Overpass"/>
          <w:szCs w:val="24"/>
        </w:rPr>
      </w:pPr>
    </w:p>
    <w:p w14:paraId="110CA053" w14:textId="77777777" w:rsidR="007E23AC" w:rsidRDefault="007E23AC" w:rsidP="007E23AC">
      <w:pPr>
        <w:pStyle w:val="BodyText"/>
        <w:widowControl/>
        <w:spacing w:before="0"/>
        <w:ind w:left="567" w:right="-329"/>
        <w:rPr>
          <w:rFonts w:ascii="Overpass" w:hAnsi="Overpass"/>
          <w:szCs w:val="24"/>
        </w:rPr>
      </w:pPr>
    </w:p>
    <w:p w14:paraId="752E68A4" w14:textId="77777777" w:rsidR="00825EE1" w:rsidRPr="007F27DA" w:rsidRDefault="00825EE1" w:rsidP="007E23AC">
      <w:pPr>
        <w:pStyle w:val="BodyText"/>
        <w:widowControl/>
        <w:spacing w:before="0"/>
        <w:ind w:left="567" w:right="-329"/>
        <w:rPr>
          <w:rFonts w:ascii="Overpass" w:hAnsi="Overpass"/>
          <w:szCs w:val="24"/>
        </w:rPr>
      </w:pPr>
    </w:p>
    <w:p w14:paraId="4D76490C" w14:textId="77777777" w:rsidR="008F33E7" w:rsidRDefault="008F33E7" w:rsidP="002A19E5">
      <w:pPr>
        <w:pStyle w:val="Heading1"/>
        <w:tabs>
          <w:tab w:val="left" w:pos="567"/>
        </w:tabs>
      </w:pPr>
      <w:bookmarkStart w:id="5" w:name="_Toc140571597"/>
      <w:r>
        <w:t xml:space="preserve">2. </w:t>
      </w:r>
      <w:r>
        <w:tab/>
        <w:t>Affirming Diversity</w:t>
      </w:r>
      <w:bookmarkEnd w:id="5"/>
    </w:p>
    <w:p w14:paraId="6855F563" w14:textId="77777777" w:rsidR="007E23AC" w:rsidRDefault="007E23AC" w:rsidP="007E23AC">
      <w:pPr>
        <w:tabs>
          <w:tab w:val="left" w:pos="567"/>
        </w:tabs>
        <w:spacing w:before="0" w:after="0" w:line="240" w:lineRule="auto"/>
        <w:ind w:left="567" w:hanging="567"/>
        <w:rPr>
          <w:rFonts w:ascii="Overpass" w:hAnsi="Overpass"/>
        </w:rPr>
      </w:pPr>
    </w:p>
    <w:p w14:paraId="6DD4762C" w14:textId="77777777" w:rsidR="005C0A27" w:rsidRPr="005C0A27" w:rsidRDefault="005C0A27" w:rsidP="005C0A27">
      <w:pPr>
        <w:tabs>
          <w:tab w:val="left" w:pos="567"/>
        </w:tabs>
        <w:spacing w:before="0" w:after="0" w:line="240" w:lineRule="auto"/>
        <w:ind w:left="567" w:hanging="567"/>
        <w:rPr>
          <w:rFonts w:ascii="Overpass" w:hAnsi="Overpass"/>
        </w:rPr>
      </w:pPr>
      <w:r w:rsidRPr="005C0A27">
        <w:rPr>
          <w:rFonts w:ascii="Overpass" w:hAnsi="Overpass"/>
        </w:rPr>
        <w:t>2.1</w:t>
      </w:r>
      <w:r w:rsidRPr="005C0A27">
        <w:rPr>
          <w:rFonts w:ascii="Overpass" w:hAnsi="Overpass"/>
        </w:rPr>
        <w:tab/>
        <w:t>We currently affirm a range of diversities within the educational system, be it racial, sexuality and gender, disability or religious diversity. We do not yet recognise neurological differences beyond their disabling attributes. The teaching profession, as a microcosm of society, has members from all range of diversities, including neurodiversity, and so we should recognise the strengths and challenges that come with those diversities, across the board.</w:t>
      </w:r>
    </w:p>
    <w:p w14:paraId="0AC65FF0" w14:textId="77777777" w:rsidR="005C0A27" w:rsidRPr="005C0A27" w:rsidRDefault="005C0A27" w:rsidP="005C0A27">
      <w:pPr>
        <w:tabs>
          <w:tab w:val="left" w:pos="567"/>
        </w:tabs>
        <w:spacing w:before="0" w:after="0" w:line="240" w:lineRule="auto"/>
        <w:ind w:left="567" w:hanging="567"/>
        <w:rPr>
          <w:rFonts w:ascii="Overpass" w:hAnsi="Overpass"/>
        </w:rPr>
      </w:pPr>
    </w:p>
    <w:p w14:paraId="775B3E98" w14:textId="77777777" w:rsidR="005C0A27" w:rsidRPr="005C0A27" w:rsidRDefault="005C0A27" w:rsidP="005C0A27">
      <w:pPr>
        <w:tabs>
          <w:tab w:val="left" w:pos="567"/>
        </w:tabs>
        <w:spacing w:before="0" w:after="0" w:line="240" w:lineRule="auto"/>
        <w:ind w:left="567" w:hanging="567"/>
        <w:rPr>
          <w:rFonts w:ascii="Overpass" w:hAnsi="Overpass"/>
        </w:rPr>
      </w:pPr>
      <w:r w:rsidRPr="005C0A27">
        <w:rPr>
          <w:rFonts w:ascii="Overpass" w:hAnsi="Overpass"/>
        </w:rPr>
        <w:t>2.2</w:t>
      </w:r>
      <w:r w:rsidRPr="005C0A27">
        <w:rPr>
          <w:rFonts w:ascii="Overpass" w:hAnsi="Overpass"/>
        </w:rPr>
        <w:tab/>
        <w:t>Neurodiverse individuals have a such strengths that can be an asset to teaching. Autistic individuals can be 140% more productive than your average employee when in the career they are passionate about. ADHD individuals' high theta wave levels mean they’ll be calm in crisis situations (something I’m sure we’ve all experienced at one point or another as teachers). Dyslexic individuals are shown to have excellent strategic thinking and higher emotional intelligence than neurotypical individuals. Currently these strengths are not always considered, the perceived deficits instead being given more weight in many situations. Being able to recognise these strengths and creating opportunities for those interested that are crafted around such strengths would allow neurodiverse kaiako to have greater opportunities to show their value in the workplace.</w:t>
      </w:r>
    </w:p>
    <w:p w14:paraId="027D4735" w14:textId="77777777" w:rsidR="005C0A27" w:rsidRDefault="005C0A27" w:rsidP="005C0A27">
      <w:pPr>
        <w:tabs>
          <w:tab w:val="left" w:pos="567"/>
        </w:tabs>
        <w:spacing w:before="0" w:after="0" w:line="240" w:lineRule="auto"/>
        <w:ind w:left="567" w:hanging="567"/>
        <w:rPr>
          <w:rFonts w:ascii="Overpass" w:hAnsi="Overpass"/>
        </w:rPr>
      </w:pPr>
    </w:p>
    <w:p w14:paraId="504F183F" w14:textId="77777777" w:rsidR="00825EE1" w:rsidRDefault="00825EE1" w:rsidP="005C0A27">
      <w:pPr>
        <w:tabs>
          <w:tab w:val="left" w:pos="567"/>
        </w:tabs>
        <w:spacing w:before="0" w:after="0" w:line="240" w:lineRule="auto"/>
        <w:ind w:left="567" w:hanging="567"/>
        <w:rPr>
          <w:rFonts w:ascii="Overpass" w:hAnsi="Overpass"/>
        </w:rPr>
      </w:pPr>
    </w:p>
    <w:p w14:paraId="1CE9E16A" w14:textId="77777777" w:rsidR="00825EE1" w:rsidRPr="005C0A27" w:rsidRDefault="00825EE1" w:rsidP="005C0A27">
      <w:pPr>
        <w:tabs>
          <w:tab w:val="left" w:pos="567"/>
        </w:tabs>
        <w:spacing w:before="0" w:after="0" w:line="240" w:lineRule="auto"/>
        <w:ind w:left="567" w:hanging="567"/>
        <w:rPr>
          <w:rFonts w:ascii="Overpass" w:hAnsi="Overpass"/>
        </w:rPr>
      </w:pPr>
    </w:p>
    <w:p w14:paraId="1B2164A5" w14:textId="77777777" w:rsidR="005C0A27" w:rsidRPr="005C0A27" w:rsidRDefault="005C0A27" w:rsidP="005C0A27">
      <w:pPr>
        <w:tabs>
          <w:tab w:val="left" w:pos="567"/>
        </w:tabs>
        <w:spacing w:before="0" w:after="0" w:line="240" w:lineRule="auto"/>
        <w:ind w:left="567" w:hanging="567"/>
        <w:rPr>
          <w:rFonts w:ascii="Overpass" w:hAnsi="Overpass"/>
        </w:rPr>
      </w:pPr>
      <w:r w:rsidRPr="005C0A27">
        <w:rPr>
          <w:rFonts w:ascii="Overpass" w:hAnsi="Overpass"/>
        </w:rPr>
        <w:lastRenderedPageBreak/>
        <w:t>2.3</w:t>
      </w:r>
      <w:r w:rsidRPr="005C0A27">
        <w:rPr>
          <w:rFonts w:ascii="Overpass" w:hAnsi="Overpass"/>
        </w:rPr>
        <w:tab/>
        <w:t>We currently draw on the strengths of our Rainbow Kaiako, our Māori and Pasifika Kaiako, our New and Emerging Kaiako, and others through various PPTA Networks, so why not have one for our Neurodiverse Kaiako? A Network for Neurodiverse Kaiako would allow for a place where people could look at their strengths and how they could best use them in teaching, and a more combined voice can then be used to better show schools that those values are beneficial, rather than just different.</w:t>
      </w:r>
    </w:p>
    <w:p w14:paraId="6B1EBDBF" w14:textId="77777777" w:rsidR="005C0A27" w:rsidRPr="005C0A27" w:rsidRDefault="005C0A27" w:rsidP="005C0A27">
      <w:pPr>
        <w:tabs>
          <w:tab w:val="left" w:pos="567"/>
        </w:tabs>
        <w:spacing w:before="0" w:after="0" w:line="240" w:lineRule="auto"/>
        <w:ind w:left="567" w:hanging="567"/>
        <w:rPr>
          <w:rFonts w:ascii="Overpass" w:hAnsi="Overpass"/>
        </w:rPr>
      </w:pPr>
    </w:p>
    <w:p w14:paraId="156234E3" w14:textId="77777777" w:rsidR="005C0A27" w:rsidRPr="005C0A27" w:rsidRDefault="005C0A27" w:rsidP="005C0A27">
      <w:pPr>
        <w:tabs>
          <w:tab w:val="left" w:pos="567"/>
        </w:tabs>
        <w:spacing w:before="0" w:after="0" w:line="240" w:lineRule="auto"/>
        <w:ind w:left="567" w:hanging="567"/>
        <w:rPr>
          <w:rFonts w:ascii="Overpass" w:hAnsi="Overpass"/>
        </w:rPr>
      </w:pPr>
      <w:r w:rsidRPr="005C0A27">
        <w:rPr>
          <w:rFonts w:ascii="Overpass" w:hAnsi="Overpass"/>
        </w:rPr>
        <w:t xml:space="preserve">2.4 </w:t>
      </w:r>
      <w:r w:rsidRPr="005C0A27">
        <w:rPr>
          <w:rFonts w:ascii="Overpass" w:hAnsi="Overpass"/>
        </w:rPr>
        <w:tab/>
        <w:t>Having this as an official PPTA Network would create a clear picture that the teaching profession values Neurodiverse Kaiako, which will also help for retention of Neurodiverse Kaiako.</w:t>
      </w:r>
    </w:p>
    <w:p w14:paraId="73939C8A" w14:textId="77777777" w:rsidR="005C0A27" w:rsidRPr="005C0A27" w:rsidRDefault="005C0A27" w:rsidP="005C0A27">
      <w:pPr>
        <w:tabs>
          <w:tab w:val="left" w:pos="567"/>
        </w:tabs>
        <w:spacing w:before="0" w:after="0" w:line="240" w:lineRule="auto"/>
        <w:ind w:left="567" w:hanging="567"/>
        <w:rPr>
          <w:rFonts w:ascii="Overpass" w:hAnsi="Overpass"/>
        </w:rPr>
      </w:pPr>
    </w:p>
    <w:p w14:paraId="00E93D31" w14:textId="77777777" w:rsidR="005C0A27" w:rsidRPr="005C0A27" w:rsidRDefault="005C0A27" w:rsidP="005C0A27">
      <w:pPr>
        <w:tabs>
          <w:tab w:val="left" w:pos="567"/>
        </w:tabs>
        <w:spacing w:before="0" w:after="0" w:line="240" w:lineRule="auto"/>
        <w:ind w:left="567" w:hanging="567"/>
        <w:rPr>
          <w:rFonts w:ascii="Overpass" w:hAnsi="Overpass"/>
        </w:rPr>
      </w:pPr>
      <w:r w:rsidRPr="005C0A27">
        <w:rPr>
          <w:rFonts w:ascii="Overpass" w:hAnsi="Overpass"/>
        </w:rPr>
        <w:t>2.5</w:t>
      </w:r>
      <w:r w:rsidRPr="005C0A27">
        <w:rPr>
          <w:rFonts w:ascii="Overpass" w:hAnsi="Overpass"/>
        </w:rPr>
        <w:tab/>
        <w:t>Beyond this, we have more and more students identifying as neurodiverse, therefore having a network of teachers who have experienced being neurodiverse can then be leveraged for all teachers to be able to better understand neurodiversity and therefore serve their neurodiverse ākonga better.</w:t>
      </w:r>
    </w:p>
    <w:p w14:paraId="001C6660" w14:textId="77777777" w:rsidR="006F2963" w:rsidRDefault="006F2963" w:rsidP="007E23AC">
      <w:pPr>
        <w:tabs>
          <w:tab w:val="left" w:pos="567"/>
        </w:tabs>
        <w:spacing w:before="0" w:after="0" w:line="240" w:lineRule="auto"/>
        <w:ind w:left="567" w:hanging="567"/>
        <w:rPr>
          <w:rFonts w:ascii="Overpass" w:hAnsi="Overpass"/>
        </w:rPr>
      </w:pPr>
    </w:p>
    <w:p w14:paraId="6B776634" w14:textId="77777777" w:rsidR="00350CBD" w:rsidRDefault="00350CBD" w:rsidP="007E23AC">
      <w:pPr>
        <w:tabs>
          <w:tab w:val="left" w:pos="567"/>
        </w:tabs>
        <w:spacing w:before="0" w:after="0" w:line="240" w:lineRule="auto"/>
        <w:ind w:left="567" w:hanging="567"/>
        <w:rPr>
          <w:rFonts w:ascii="Overpass" w:hAnsi="Overpass"/>
        </w:rPr>
      </w:pPr>
    </w:p>
    <w:p w14:paraId="65E0F02A" w14:textId="77777777" w:rsidR="00825EE1" w:rsidRDefault="00825EE1" w:rsidP="007E23AC">
      <w:pPr>
        <w:tabs>
          <w:tab w:val="left" w:pos="567"/>
        </w:tabs>
        <w:spacing w:before="0" w:after="0" w:line="240" w:lineRule="auto"/>
        <w:ind w:left="567" w:hanging="567"/>
        <w:rPr>
          <w:rFonts w:ascii="Overpass" w:hAnsi="Overpass"/>
        </w:rPr>
      </w:pPr>
    </w:p>
    <w:p w14:paraId="29AF9BE2" w14:textId="77777777" w:rsidR="008F33E7" w:rsidRDefault="008F33E7" w:rsidP="002A19E5">
      <w:pPr>
        <w:pStyle w:val="Heading1"/>
        <w:tabs>
          <w:tab w:val="left" w:pos="567"/>
        </w:tabs>
      </w:pPr>
      <w:bookmarkStart w:id="6" w:name="_Toc140571598"/>
      <w:r>
        <w:t xml:space="preserve">3. </w:t>
      </w:r>
      <w:r>
        <w:tab/>
        <w:t>Advisory Committee Necessity</w:t>
      </w:r>
      <w:bookmarkEnd w:id="6"/>
    </w:p>
    <w:p w14:paraId="58A54ABF" w14:textId="77777777" w:rsidR="007E23AC" w:rsidRDefault="007E23AC" w:rsidP="007E23AC">
      <w:pPr>
        <w:tabs>
          <w:tab w:val="left" w:pos="567"/>
        </w:tabs>
        <w:spacing w:before="0" w:after="0" w:line="240" w:lineRule="auto"/>
        <w:ind w:left="567" w:hanging="567"/>
        <w:rPr>
          <w:rFonts w:ascii="Overpass" w:hAnsi="Overpass"/>
        </w:rPr>
      </w:pPr>
    </w:p>
    <w:p w14:paraId="1EAA63DA"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3.1</w:t>
      </w:r>
      <w:r w:rsidRPr="006E72CB">
        <w:rPr>
          <w:rFonts w:ascii="Overpass" w:hAnsi="Overpass"/>
        </w:rPr>
        <w:tab/>
        <w:t>Generally speaking, an advisory committee is attached to those PPTA Networks who will have unique challenges, such as the Rainbow Network or the Network of Establishing Teachers. Neurodiverse Kaiako experience a range of unique challenges, primarily rooted in the different ways in which they perceive reality and how that is not universally accepted.</w:t>
      </w:r>
    </w:p>
    <w:p w14:paraId="09C573CC" w14:textId="77777777" w:rsidR="006E72CB" w:rsidRPr="006E72CB" w:rsidRDefault="006E72CB" w:rsidP="006E72CB">
      <w:pPr>
        <w:tabs>
          <w:tab w:val="left" w:pos="567"/>
        </w:tabs>
        <w:spacing w:before="0" w:after="0" w:line="240" w:lineRule="auto"/>
        <w:ind w:left="567" w:hanging="567"/>
        <w:rPr>
          <w:rFonts w:ascii="Overpass" w:hAnsi="Overpass"/>
        </w:rPr>
      </w:pPr>
    </w:p>
    <w:p w14:paraId="76F8052A"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3.2</w:t>
      </w:r>
      <w:r w:rsidRPr="006E72CB">
        <w:rPr>
          <w:rFonts w:ascii="Overpass" w:hAnsi="Overpass"/>
        </w:rPr>
        <w:tab/>
        <w:t>An advisory committee for such a network would be able to seek positive solutions to challenges and work with kura and kaiako together to ensure an amicable result. Given differences in perception and sometimes in communication among neurodiverse individuals, this can result in a disconnect between neurotypical and neurodiverse staff. Clear processes and procedures that could be followed to maintain the dignity and respect of both parties could be developed by such a committee and would serve to smooth relations between neurodiverse and neurotypical staff.</w:t>
      </w:r>
    </w:p>
    <w:p w14:paraId="23EB14F8" w14:textId="77777777" w:rsidR="006E72CB" w:rsidRPr="006E72CB" w:rsidRDefault="006E72CB" w:rsidP="006E72CB">
      <w:pPr>
        <w:tabs>
          <w:tab w:val="left" w:pos="567"/>
        </w:tabs>
        <w:spacing w:before="0" w:after="0" w:line="240" w:lineRule="auto"/>
        <w:ind w:left="567" w:hanging="567"/>
        <w:rPr>
          <w:rFonts w:ascii="Overpass" w:hAnsi="Overpass"/>
        </w:rPr>
      </w:pPr>
    </w:p>
    <w:p w14:paraId="0C90398D"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3.3</w:t>
      </w:r>
      <w:r w:rsidRPr="006E72CB">
        <w:rPr>
          <w:rFonts w:ascii="Overpass" w:hAnsi="Overpass"/>
        </w:rPr>
        <w:tab/>
        <w:t>Such a committee would also place a degree of authority in the hands of those experiencing these challenges, rather than those divorced from these challenges. Ultimately, much as a neurodiverse perspective cannot hope to truly know a neurotypical one, so too is it that neurotypical people cannot truly understand what it is to be neurodiverse. Having an advisory committee made up of neurodiverse individuals can then ensure that neurodiverse kaiako are not having their experiences diminished due to a lack of understanding.</w:t>
      </w:r>
    </w:p>
    <w:p w14:paraId="13FC8654" w14:textId="77777777" w:rsidR="006E72CB" w:rsidRPr="006E72CB" w:rsidRDefault="006E72CB" w:rsidP="006E72CB">
      <w:pPr>
        <w:tabs>
          <w:tab w:val="left" w:pos="567"/>
        </w:tabs>
        <w:spacing w:before="0" w:after="0" w:line="240" w:lineRule="auto"/>
        <w:ind w:left="567" w:hanging="567"/>
        <w:rPr>
          <w:rFonts w:ascii="Overpass" w:hAnsi="Overpass"/>
        </w:rPr>
      </w:pPr>
    </w:p>
    <w:p w14:paraId="59BA0F85"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 xml:space="preserve">3.4 </w:t>
      </w:r>
      <w:r w:rsidRPr="006E72CB">
        <w:rPr>
          <w:rFonts w:ascii="Overpass" w:hAnsi="Overpass"/>
        </w:rPr>
        <w:tab/>
        <w:t>The committee would have representatives from a range of regions and space for a couple of additional individuals where relevant (people particularly experienced with neurodiversity beyond their own experience or where a region seeks to have more than one representative for good reason).</w:t>
      </w:r>
    </w:p>
    <w:p w14:paraId="51F23456" w14:textId="77777777" w:rsidR="006E72CB" w:rsidRPr="006E72CB" w:rsidRDefault="006E72CB" w:rsidP="006E72CB">
      <w:pPr>
        <w:tabs>
          <w:tab w:val="left" w:pos="567"/>
        </w:tabs>
        <w:spacing w:before="0" w:after="0" w:line="240" w:lineRule="auto"/>
        <w:ind w:left="567" w:hanging="567"/>
        <w:rPr>
          <w:rFonts w:ascii="Overpass" w:hAnsi="Overpass"/>
        </w:rPr>
      </w:pPr>
    </w:p>
    <w:p w14:paraId="53CEAAF9"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3.5</w:t>
      </w:r>
      <w:r w:rsidRPr="006E72CB">
        <w:rPr>
          <w:rFonts w:ascii="Overpass" w:hAnsi="Overpass"/>
        </w:rPr>
        <w:tab/>
        <w:t>This committee would be strongest if the committee has individuals of a range of neurodiversities as then there can be holistic support across the board for all range of neurodiversity. In some cases, some members of the committee may also have multiple neurodivergences and can then even speak to the intersectionality of different neurologies.</w:t>
      </w:r>
    </w:p>
    <w:p w14:paraId="3A81E33B" w14:textId="77777777" w:rsidR="006E72CB" w:rsidRPr="006E72CB" w:rsidRDefault="006E72CB" w:rsidP="006E72CB">
      <w:pPr>
        <w:tabs>
          <w:tab w:val="left" w:pos="567"/>
        </w:tabs>
        <w:spacing w:before="0" w:after="0" w:line="240" w:lineRule="auto"/>
        <w:ind w:left="567" w:hanging="567"/>
        <w:rPr>
          <w:rFonts w:ascii="Overpass" w:hAnsi="Overpass"/>
        </w:rPr>
      </w:pPr>
    </w:p>
    <w:p w14:paraId="23F720EF"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lastRenderedPageBreak/>
        <w:t>3.6</w:t>
      </w:r>
      <w:r w:rsidRPr="006E72CB">
        <w:rPr>
          <w:rFonts w:ascii="Overpass" w:hAnsi="Overpass"/>
        </w:rPr>
        <w:tab/>
        <w:t>This committee would be selected based on self nominations followed by final selection by the General Secretary and the President.</w:t>
      </w:r>
    </w:p>
    <w:p w14:paraId="5AB723C6" w14:textId="77777777" w:rsidR="006E72CB" w:rsidRPr="006E72CB" w:rsidRDefault="006E72CB" w:rsidP="006E72CB">
      <w:pPr>
        <w:tabs>
          <w:tab w:val="left" w:pos="567"/>
        </w:tabs>
        <w:spacing w:before="0" w:after="0" w:line="240" w:lineRule="auto"/>
        <w:ind w:left="567" w:hanging="567"/>
        <w:rPr>
          <w:rFonts w:ascii="Overpass" w:hAnsi="Overpass"/>
        </w:rPr>
      </w:pPr>
    </w:p>
    <w:p w14:paraId="3EE4508D" w14:textId="77777777" w:rsidR="006E72CB" w:rsidRPr="006E72CB" w:rsidRDefault="006E72CB" w:rsidP="006E72CB">
      <w:pPr>
        <w:tabs>
          <w:tab w:val="left" w:pos="567"/>
        </w:tabs>
        <w:spacing w:before="0" w:after="0" w:line="240" w:lineRule="auto"/>
        <w:ind w:left="567" w:hanging="567"/>
        <w:rPr>
          <w:rFonts w:ascii="Overpass" w:hAnsi="Overpass"/>
        </w:rPr>
      </w:pPr>
      <w:r w:rsidRPr="006E72CB">
        <w:rPr>
          <w:rFonts w:ascii="Overpass" w:hAnsi="Overpass"/>
        </w:rPr>
        <w:t xml:space="preserve">3.7 </w:t>
      </w:r>
      <w:r w:rsidRPr="006E72CB">
        <w:rPr>
          <w:rFonts w:ascii="Overpass" w:hAnsi="Overpass"/>
        </w:rPr>
        <w:tab/>
        <w:t>Basically, neurodiverse challenges need neurodiverse voices in order to understand, unpack and address them. An advisory committee would be able to be those neurodiverse voices.</w:t>
      </w:r>
    </w:p>
    <w:p w14:paraId="57F30118" w14:textId="77777777" w:rsidR="006E72CB" w:rsidRPr="004365B0" w:rsidRDefault="006E72CB" w:rsidP="004365B0">
      <w:pPr>
        <w:tabs>
          <w:tab w:val="left" w:pos="567"/>
        </w:tabs>
        <w:spacing w:before="0" w:after="0" w:line="240" w:lineRule="auto"/>
        <w:ind w:left="567" w:hanging="567"/>
        <w:rPr>
          <w:rFonts w:ascii="Overpass" w:hAnsi="Overpass"/>
        </w:rPr>
      </w:pPr>
    </w:p>
    <w:p w14:paraId="0A2A311A" w14:textId="77777777" w:rsidR="004365B0" w:rsidRDefault="004365B0" w:rsidP="004365B0">
      <w:pPr>
        <w:tabs>
          <w:tab w:val="left" w:pos="567"/>
        </w:tabs>
        <w:spacing w:before="0" w:after="0" w:line="240" w:lineRule="auto"/>
        <w:ind w:left="567" w:hanging="567"/>
        <w:rPr>
          <w:rFonts w:ascii="Overpass" w:hAnsi="Overpass"/>
        </w:rPr>
      </w:pPr>
    </w:p>
    <w:p w14:paraId="3FF7B076" w14:textId="77777777" w:rsidR="00825EE1" w:rsidRPr="004365B0" w:rsidRDefault="00825EE1" w:rsidP="004365B0">
      <w:pPr>
        <w:tabs>
          <w:tab w:val="left" w:pos="567"/>
        </w:tabs>
        <w:spacing w:before="0" w:after="0" w:line="240" w:lineRule="auto"/>
        <w:ind w:left="567" w:hanging="567"/>
        <w:rPr>
          <w:rFonts w:ascii="Overpass" w:hAnsi="Overpass"/>
        </w:rPr>
      </w:pPr>
    </w:p>
    <w:p w14:paraId="7938146C" w14:textId="77777777" w:rsidR="008F33E7" w:rsidRDefault="008F33E7" w:rsidP="002A19E5">
      <w:pPr>
        <w:pStyle w:val="Heading1"/>
        <w:tabs>
          <w:tab w:val="left" w:pos="567"/>
        </w:tabs>
      </w:pPr>
      <w:bookmarkStart w:id="7" w:name="_Toc140571599"/>
      <w:r>
        <w:t xml:space="preserve">4. </w:t>
      </w:r>
      <w:r>
        <w:tab/>
        <w:t>Conclusion</w:t>
      </w:r>
      <w:bookmarkEnd w:id="7"/>
    </w:p>
    <w:p w14:paraId="242BBAC1" w14:textId="77777777" w:rsidR="007E23AC" w:rsidRDefault="007E23AC" w:rsidP="007E23AC">
      <w:pPr>
        <w:tabs>
          <w:tab w:val="left" w:pos="567"/>
        </w:tabs>
        <w:spacing w:before="0" w:after="0" w:line="240" w:lineRule="auto"/>
        <w:ind w:left="567" w:hanging="567"/>
        <w:rPr>
          <w:rFonts w:ascii="Overpass" w:hAnsi="Overpass"/>
        </w:rPr>
      </w:pPr>
    </w:p>
    <w:p w14:paraId="6EEE52DF" w14:textId="77777777" w:rsidR="000B7915" w:rsidRPr="000B7915" w:rsidRDefault="000B7915" w:rsidP="000B7915">
      <w:pPr>
        <w:tabs>
          <w:tab w:val="left" w:pos="567"/>
        </w:tabs>
        <w:spacing w:before="0" w:after="0" w:line="240" w:lineRule="auto"/>
        <w:ind w:left="567" w:hanging="567"/>
        <w:rPr>
          <w:rFonts w:ascii="Overpass" w:hAnsi="Overpass"/>
        </w:rPr>
      </w:pPr>
      <w:r w:rsidRPr="000B7915">
        <w:rPr>
          <w:rFonts w:ascii="Overpass" w:hAnsi="Overpass"/>
        </w:rPr>
        <w:t>4.1</w:t>
      </w:r>
      <w:r w:rsidRPr="000B7915">
        <w:rPr>
          <w:rFonts w:ascii="Overpass" w:hAnsi="Overpass"/>
        </w:rPr>
        <w:tab/>
        <w:t>Neurodiverse kaiako exist and we should support them as best we can.</w:t>
      </w:r>
    </w:p>
    <w:p w14:paraId="47EE1DFC" w14:textId="77777777" w:rsidR="000B7915" w:rsidRPr="000B7915" w:rsidRDefault="000B7915" w:rsidP="000B7915">
      <w:pPr>
        <w:tabs>
          <w:tab w:val="left" w:pos="567"/>
        </w:tabs>
        <w:spacing w:before="0" w:after="0" w:line="240" w:lineRule="auto"/>
        <w:ind w:left="567" w:hanging="567"/>
        <w:rPr>
          <w:rFonts w:ascii="Overpass" w:hAnsi="Overpass"/>
        </w:rPr>
      </w:pPr>
    </w:p>
    <w:p w14:paraId="150138D2" w14:textId="77777777" w:rsidR="000B7915" w:rsidRPr="000B7915" w:rsidRDefault="000B7915" w:rsidP="000B7915">
      <w:pPr>
        <w:tabs>
          <w:tab w:val="left" w:pos="567"/>
        </w:tabs>
        <w:spacing w:before="0" w:after="0" w:line="240" w:lineRule="auto"/>
        <w:ind w:left="567" w:hanging="567"/>
        <w:rPr>
          <w:rFonts w:ascii="Overpass" w:hAnsi="Overpass"/>
        </w:rPr>
      </w:pPr>
      <w:r w:rsidRPr="000B7915">
        <w:rPr>
          <w:rFonts w:ascii="Overpass" w:hAnsi="Overpass"/>
        </w:rPr>
        <w:t>4.2</w:t>
      </w:r>
      <w:r w:rsidRPr="000B7915">
        <w:rPr>
          <w:rFonts w:ascii="Overpass" w:hAnsi="Overpass"/>
        </w:rPr>
        <w:tab/>
        <w:t>Neurodiverse kaiako have unique advantages that can benefit the whole teaching profession if properly recognised.</w:t>
      </w:r>
    </w:p>
    <w:p w14:paraId="6AED95D2" w14:textId="77777777" w:rsidR="000B7915" w:rsidRPr="000B7915" w:rsidRDefault="000B7915" w:rsidP="000B7915">
      <w:pPr>
        <w:tabs>
          <w:tab w:val="left" w:pos="567"/>
        </w:tabs>
        <w:spacing w:before="0" w:after="0" w:line="240" w:lineRule="auto"/>
        <w:ind w:left="567" w:hanging="567"/>
        <w:rPr>
          <w:rFonts w:ascii="Overpass" w:hAnsi="Overpass"/>
        </w:rPr>
      </w:pPr>
    </w:p>
    <w:p w14:paraId="379988B5" w14:textId="77777777" w:rsidR="000B7915" w:rsidRPr="000B7915" w:rsidRDefault="000B7915" w:rsidP="000B7915">
      <w:pPr>
        <w:tabs>
          <w:tab w:val="left" w:pos="567"/>
        </w:tabs>
        <w:spacing w:before="0" w:after="0" w:line="240" w:lineRule="auto"/>
        <w:ind w:left="567" w:hanging="567"/>
        <w:rPr>
          <w:rFonts w:ascii="Overpass" w:hAnsi="Overpass"/>
        </w:rPr>
      </w:pPr>
      <w:r w:rsidRPr="000B7915">
        <w:rPr>
          <w:rFonts w:ascii="Overpass" w:hAnsi="Overpass"/>
        </w:rPr>
        <w:t>4.3</w:t>
      </w:r>
      <w:r w:rsidRPr="000B7915">
        <w:rPr>
          <w:rFonts w:ascii="Overpass" w:hAnsi="Overpass"/>
        </w:rPr>
        <w:tab/>
        <w:t>A Network of Neurodiverse Kaiako would serve to recognise those advantages.</w:t>
      </w:r>
    </w:p>
    <w:p w14:paraId="181E657E" w14:textId="77777777" w:rsidR="000B7915" w:rsidRPr="000B7915" w:rsidRDefault="000B7915" w:rsidP="000B7915">
      <w:pPr>
        <w:tabs>
          <w:tab w:val="left" w:pos="567"/>
        </w:tabs>
        <w:spacing w:before="0" w:after="0" w:line="240" w:lineRule="auto"/>
        <w:ind w:left="567" w:hanging="567"/>
        <w:rPr>
          <w:rFonts w:ascii="Overpass" w:hAnsi="Overpass"/>
        </w:rPr>
      </w:pPr>
    </w:p>
    <w:p w14:paraId="61284F2A" w14:textId="77777777" w:rsidR="000B7915" w:rsidRPr="000B7915" w:rsidRDefault="000B7915" w:rsidP="000B7915">
      <w:pPr>
        <w:tabs>
          <w:tab w:val="left" w:pos="567"/>
        </w:tabs>
        <w:spacing w:before="0" w:after="0" w:line="240" w:lineRule="auto"/>
        <w:ind w:left="567" w:hanging="567"/>
        <w:rPr>
          <w:rFonts w:ascii="Overpass" w:hAnsi="Overpass"/>
        </w:rPr>
      </w:pPr>
      <w:r w:rsidRPr="000B7915">
        <w:rPr>
          <w:rFonts w:ascii="Overpass" w:hAnsi="Overpass"/>
        </w:rPr>
        <w:t>4.4</w:t>
      </w:r>
      <w:r w:rsidRPr="000B7915">
        <w:rPr>
          <w:rFonts w:ascii="Overpass" w:hAnsi="Overpass"/>
        </w:rPr>
        <w:tab/>
        <w:t>An advisory committee attached to such a Network could ensure that there are available systems and guidelines to support neurodiverse kaiako so as to best leverage their strengths in the profession.</w:t>
      </w:r>
    </w:p>
    <w:p w14:paraId="6271E788" w14:textId="77777777" w:rsidR="000B7915" w:rsidRPr="000B7915" w:rsidRDefault="000B7915" w:rsidP="000B7915">
      <w:pPr>
        <w:tabs>
          <w:tab w:val="left" w:pos="567"/>
        </w:tabs>
        <w:spacing w:before="0" w:after="0" w:line="240" w:lineRule="auto"/>
        <w:ind w:left="567" w:hanging="567"/>
        <w:rPr>
          <w:rFonts w:ascii="Overpass" w:hAnsi="Overpass"/>
        </w:rPr>
      </w:pPr>
    </w:p>
    <w:p w14:paraId="46CC2E1D" w14:textId="77777777" w:rsidR="000B7915" w:rsidRPr="000B7915" w:rsidRDefault="000B7915" w:rsidP="000B7915">
      <w:pPr>
        <w:tabs>
          <w:tab w:val="left" w:pos="567"/>
        </w:tabs>
        <w:spacing w:before="0" w:after="0" w:line="240" w:lineRule="auto"/>
        <w:ind w:left="567" w:hanging="567"/>
        <w:rPr>
          <w:rFonts w:ascii="Overpass" w:hAnsi="Overpass"/>
        </w:rPr>
      </w:pPr>
      <w:r w:rsidRPr="000B7915">
        <w:rPr>
          <w:rFonts w:ascii="Overpass" w:hAnsi="Overpass"/>
        </w:rPr>
        <w:t>4.5</w:t>
      </w:r>
      <w:r w:rsidRPr="000B7915">
        <w:rPr>
          <w:rFonts w:ascii="Overpass" w:hAnsi="Overpass"/>
        </w:rPr>
        <w:tab/>
        <w:t>Such recognition could result in increased retention of neurodiverse kaiako and could result in improved learning for our neurodiverse (and otherwise) ākonga.</w:t>
      </w:r>
    </w:p>
    <w:p w14:paraId="4F441A9E" w14:textId="77777777" w:rsidR="00070D3B" w:rsidRDefault="00070D3B" w:rsidP="007E23AC">
      <w:pPr>
        <w:tabs>
          <w:tab w:val="left" w:pos="567"/>
        </w:tabs>
        <w:spacing w:before="0" w:after="0" w:line="240" w:lineRule="auto"/>
        <w:ind w:left="567" w:hanging="567"/>
        <w:rPr>
          <w:rFonts w:ascii="Overpass" w:hAnsi="Overpass"/>
        </w:rPr>
      </w:pPr>
    </w:p>
    <w:p w14:paraId="0AB097FD" w14:textId="77777777" w:rsidR="00070D3B" w:rsidRDefault="00070D3B" w:rsidP="007E23AC">
      <w:pPr>
        <w:tabs>
          <w:tab w:val="left" w:pos="567"/>
        </w:tabs>
        <w:spacing w:before="0" w:after="0" w:line="240" w:lineRule="auto"/>
        <w:ind w:left="567" w:hanging="567"/>
        <w:rPr>
          <w:rFonts w:ascii="Overpass" w:hAnsi="Overpass"/>
        </w:rPr>
      </w:pPr>
    </w:p>
    <w:p w14:paraId="3AEFEEEA" w14:textId="77777777" w:rsidR="00825EE1" w:rsidRPr="008F33E7" w:rsidRDefault="00825EE1" w:rsidP="007E23AC">
      <w:pPr>
        <w:tabs>
          <w:tab w:val="left" w:pos="567"/>
        </w:tabs>
        <w:spacing w:before="0" w:after="0" w:line="240" w:lineRule="auto"/>
        <w:ind w:left="567" w:hanging="567"/>
        <w:rPr>
          <w:rFonts w:ascii="Overpass" w:hAnsi="Overpass"/>
        </w:rPr>
      </w:pPr>
    </w:p>
    <w:p w14:paraId="3B742F68" w14:textId="77777777" w:rsidR="008F33E7" w:rsidRDefault="008F33E7" w:rsidP="002A19E5">
      <w:pPr>
        <w:pStyle w:val="Heading1"/>
        <w:tabs>
          <w:tab w:val="left" w:pos="567"/>
        </w:tabs>
      </w:pPr>
      <w:bookmarkStart w:id="8" w:name="_Toc140571600"/>
      <w:r>
        <w:t xml:space="preserve">5. </w:t>
      </w:r>
      <w:r>
        <w:tab/>
        <w:t>Endnotes</w:t>
      </w:r>
      <w:bookmarkEnd w:id="8"/>
    </w:p>
    <w:p w14:paraId="24466B07" w14:textId="04F8A9B9" w:rsidR="00350CBD" w:rsidRPr="00526706" w:rsidRDefault="002A19E5" w:rsidP="002A19E5">
      <w:pPr>
        <w:tabs>
          <w:tab w:val="left" w:pos="567"/>
        </w:tabs>
        <w:rPr>
          <w:rFonts w:ascii="Overpass" w:hAnsi="Overpass"/>
          <w:bCs/>
        </w:rPr>
      </w:pPr>
      <w:bookmarkStart w:id="9" w:name="_ut5xsqg8bsmi" w:colFirst="0" w:colLast="0"/>
      <w:bookmarkEnd w:id="9"/>
      <w:r w:rsidRPr="00526706">
        <w:rPr>
          <w:rFonts w:ascii="Overpass" w:hAnsi="Overpass"/>
          <w:bCs/>
        </w:rPr>
        <w:t>5.1</w:t>
      </w:r>
      <w:r w:rsidRPr="00526706">
        <w:rPr>
          <w:rFonts w:ascii="Overpass" w:hAnsi="Overpass"/>
          <w:bCs/>
        </w:rPr>
        <w:tab/>
      </w:r>
      <w:r w:rsidR="00350CBD" w:rsidRPr="00526706">
        <w:rPr>
          <w:rFonts w:ascii="Overpass" w:hAnsi="Overpass"/>
          <w:bCs/>
        </w:rPr>
        <w:t>Definitions</w:t>
      </w:r>
      <w:r w:rsidR="00526706">
        <w:rPr>
          <w:rFonts w:ascii="Overpass" w:hAnsi="Overpass"/>
          <w:bCs/>
        </w:rPr>
        <w:t>:</w:t>
      </w:r>
    </w:p>
    <w:p w14:paraId="3101B4E7" w14:textId="6BD7D2F7" w:rsidR="008F33E7" w:rsidRPr="00526706" w:rsidRDefault="008F33E7" w:rsidP="00526706">
      <w:pPr>
        <w:pStyle w:val="ListParagraph"/>
        <w:numPr>
          <w:ilvl w:val="0"/>
          <w:numId w:val="23"/>
        </w:numPr>
        <w:spacing w:before="0" w:after="0" w:line="240" w:lineRule="auto"/>
        <w:ind w:left="1134" w:hanging="567"/>
        <w:contextualSpacing w:val="0"/>
        <w:rPr>
          <w:rFonts w:ascii="Overpass" w:hAnsi="Overpass"/>
        </w:rPr>
      </w:pPr>
      <w:r w:rsidRPr="00526706">
        <w:rPr>
          <w:rFonts w:ascii="Overpass" w:hAnsi="Overpass"/>
          <w:b/>
        </w:rPr>
        <w:t xml:space="preserve">Neurodiverse </w:t>
      </w:r>
      <w:r w:rsidRPr="00526706">
        <w:rPr>
          <w:rFonts w:ascii="Overpass" w:hAnsi="Overpass"/>
        </w:rPr>
        <w:t>- An individual who has a neurology that has developed differently from what is considered normal. This can include Dyslexia, ADHD, Tourettes, Autism, Dyspraxia, Dyscalculia, etc. This can be recognised through official diagnosis or self-diagnosis.</w:t>
      </w:r>
    </w:p>
    <w:p w14:paraId="6DFF1348" w14:textId="77777777" w:rsidR="00762873" w:rsidRPr="00526706" w:rsidRDefault="00762873" w:rsidP="00526706">
      <w:pPr>
        <w:pStyle w:val="ListParagraph"/>
        <w:spacing w:before="0" w:after="0" w:line="240" w:lineRule="auto"/>
        <w:ind w:left="1134" w:hanging="567"/>
        <w:contextualSpacing w:val="0"/>
        <w:rPr>
          <w:rFonts w:ascii="Overpass" w:hAnsi="Overpass"/>
        </w:rPr>
      </w:pPr>
    </w:p>
    <w:p w14:paraId="2985D4DE" w14:textId="25070378" w:rsidR="008F33E7" w:rsidRPr="00526706" w:rsidRDefault="008F33E7" w:rsidP="00526706">
      <w:pPr>
        <w:pStyle w:val="ListParagraph"/>
        <w:numPr>
          <w:ilvl w:val="0"/>
          <w:numId w:val="23"/>
        </w:numPr>
        <w:spacing w:before="0" w:after="0" w:line="240" w:lineRule="auto"/>
        <w:ind w:left="1134" w:hanging="567"/>
        <w:contextualSpacing w:val="0"/>
        <w:rPr>
          <w:rFonts w:ascii="Overpass" w:hAnsi="Overpass"/>
        </w:rPr>
      </w:pPr>
      <w:r w:rsidRPr="00526706">
        <w:rPr>
          <w:rFonts w:ascii="Overpass" w:hAnsi="Overpass"/>
          <w:b/>
        </w:rPr>
        <w:t xml:space="preserve">Neurotypical </w:t>
      </w:r>
      <w:r w:rsidRPr="00526706">
        <w:rPr>
          <w:rFonts w:ascii="Overpass" w:hAnsi="Overpass"/>
        </w:rPr>
        <w:t>- “Refers to a person whose brain functions in a way that is considered the norm. What is considered the norm can vary depending on many factors.” This is generally assumed to be the case if there is no official or self-diagnosis of another neurology.</w:t>
      </w:r>
    </w:p>
    <w:sectPr w:rsidR="008F33E7" w:rsidRPr="00526706" w:rsidSect="003F31D8">
      <w:headerReference w:type="even" r:id="rId14"/>
      <w:footerReference w:type="default" r:id="rId15"/>
      <w:footerReference w:type="first" r:id="rId16"/>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7B20" w14:textId="77777777" w:rsidR="000E27D8" w:rsidRDefault="000E27D8" w:rsidP="00BB1E3F">
      <w:r>
        <w:separator/>
      </w:r>
    </w:p>
  </w:endnote>
  <w:endnote w:type="continuationSeparator" w:id="0">
    <w:p w14:paraId="1FA4660C" w14:textId="77777777" w:rsidR="000E27D8" w:rsidRDefault="000E27D8" w:rsidP="00BB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verpass Light">
    <w:panose1 w:val="00000400000000000000"/>
    <w:charset w:val="00"/>
    <w:family w:val="auto"/>
    <w:pitch w:val="variable"/>
    <w:sig w:usb0="00000007" w:usb1="00000020" w:usb2="00000000" w:usb3="00000000" w:csb0="00000093" w:csb1="00000000"/>
  </w:font>
  <w:font w:name="Overpass">
    <w:panose1 w:val="00000500000000000000"/>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7798B276"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38034F2E"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47A2"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588DCE2B"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532B29ED"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02F6681E" wp14:editId="4204FA99">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39F44EED"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40965" w14:textId="77777777" w:rsidR="000E27D8" w:rsidRDefault="000E27D8" w:rsidP="00BB1E3F">
      <w:r>
        <w:separator/>
      </w:r>
    </w:p>
  </w:footnote>
  <w:footnote w:type="continuationSeparator" w:id="0">
    <w:p w14:paraId="307DBF78" w14:textId="77777777" w:rsidR="000E27D8" w:rsidRDefault="000E27D8" w:rsidP="00BB1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ADFF" w14:textId="77777777" w:rsidR="00B542D4" w:rsidRDefault="00C34606">
    <w:pPr>
      <w:pStyle w:val="Header"/>
    </w:pPr>
    <w:r>
      <w:rPr>
        <w:noProof/>
      </w:rPr>
      <w:pict w14:anchorId="47C02A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hybridMultilevel"/>
    <w:tmpl w:val="70CE0F66"/>
    <w:lvl w:ilvl="0" w:tplc="3F261172">
      <w:start w:val="1"/>
      <w:numFmt w:val="decimal"/>
      <w:lvlText w:val="%1."/>
      <w:lvlJc w:val="left"/>
      <w:pPr>
        <w:ind w:left="360" w:hanging="360"/>
      </w:p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0CE016E0"/>
    <w:multiLevelType w:val="multilevel"/>
    <w:tmpl w:val="8A067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1F9D7E49"/>
    <w:multiLevelType w:val="multilevel"/>
    <w:tmpl w:val="3850C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8"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D657A87"/>
    <w:multiLevelType w:val="hybridMultilevel"/>
    <w:tmpl w:val="9DE61C2E"/>
    <w:lvl w:ilvl="0" w:tplc="0E4259D6">
      <w:start w:val="1"/>
      <w:numFmt w:val="lowerRoman"/>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1"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4F1D586E"/>
    <w:multiLevelType w:val="multilevel"/>
    <w:tmpl w:val="8B7A4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8"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8165E5B"/>
    <w:multiLevelType w:val="multilevel"/>
    <w:tmpl w:val="C17EA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ECB42D2"/>
    <w:multiLevelType w:val="hybridMultilevel"/>
    <w:tmpl w:val="8996D9D8"/>
    <w:lvl w:ilvl="0" w:tplc="1409000F">
      <w:start w:val="1"/>
      <w:numFmt w:val="decimal"/>
      <w:lvlText w:val="%1."/>
      <w:lvlJc w:val="left"/>
      <w:pPr>
        <w:ind w:left="720" w:hanging="72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744D7A6A"/>
    <w:multiLevelType w:val="multilevel"/>
    <w:tmpl w:val="FFC837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34410861">
    <w:abstractNumId w:val="1"/>
  </w:num>
  <w:num w:numId="2" w16cid:durableId="1613628271">
    <w:abstractNumId w:val="23"/>
  </w:num>
  <w:num w:numId="3" w16cid:durableId="251202714">
    <w:abstractNumId w:val="13"/>
  </w:num>
  <w:num w:numId="4" w16cid:durableId="1374573262">
    <w:abstractNumId w:val="20"/>
  </w:num>
  <w:num w:numId="5" w16cid:durableId="63143624">
    <w:abstractNumId w:val="7"/>
  </w:num>
  <w:num w:numId="6" w16cid:durableId="1954437804">
    <w:abstractNumId w:val="17"/>
  </w:num>
  <w:num w:numId="7" w16cid:durableId="79177741">
    <w:abstractNumId w:val="15"/>
  </w:num>
  <w:num w:numId="8" w16cid:durableId="1287079908">
    <w:abstractNumId w:val="26"/>
  </w:num>
  <w:num w:numId="9" w16cid:durableId="1196500482">
    <w:abstractNumId w:val="2"/>
  </w:num>
  <w:num w:numId="10" w16cid:durableId="430929428">
    <w:abstractNumId w:val="9"/>
  </w:num>
  <w:num w:numId="11" w16cid:durableId="1394812827">
    <w:abstractNumId w:val="5"/>
  </w:num>
  <w:num w:numId="12" w16cid:durableId="706444245">
    <w:abstractNumId w:val="4"/>
  </w:num>
  <w:num w:numId="13" w16cid:durableId="259484340">
    <w:abstractNumId w:val="21"/>
  </w:num>
  <w:num w:numId="14" w16cid:durableId="1519927447">
    <w:abstractNumId w:val="8"/>
  </w:num>
  <w:num w:numId="15" w16cid:durableId="448400534">
    <w:abstractNumId w:val="12"/>
  </w:num>
  <w:num w:numId="16" w16cid:durableId="44914158">
    <w:abstractNumId w:val="16"/>
  </w:num>
  <w:num w:numId="17" w16cid:durableId="1689330149">
    <w:abstractNumId w:val="18"/>
  </w:num>
  <w:num w:numId="18" w16cid:durableId="377705622">
    <w:abstractNumId w:val="25"/>
  </w:num>
  <w:num w:numId="19" w16cid:durableId="1916551018">
    <w:abstractNumId w:val="0"/>
  </w:num>
  <w:num w:numId="20" w16cid:durableId="1136874342">
    <w:abstractNumId w:val="11"/>
  </w:num>
  <w:num w:numId="21" w16cid:durableId="1261909272">
    <w:abstractNumId w:val="6"/>
  </w:num>
  <w:num w:numId="22" w16cid:durableId="200287983">
    <w:abstractNumId w:val="19"/>
  </w:num>
  <w:num w:numId="23" w16cid:durableId="1404526869">
    <w:abstractNumId w:val="10"/>
  </w:num>
  <w:num w:numId="24" w16cid:durableId="1036810082">
    <w:abstractNumId w:val="22"/>
  </w:num>
  <w:num w:numId="25" w16cid:durableId="1094279149">
    <w:abstractNumId w:val="14"/>
  </w:num>
  <w:num w:numId="26" w16cid:durableId="1903561850">
    <w:abstractNumId w:val="3"/>
    <w:lvlOverride w:ilvl="0">
      <w:lvl w:ilvl="0">
        <w:numFmt w:val="decimal"/>
        <w:lvlText w:val="%1."/>
        <w:lvlJc w:val="left"/>
      </w:lvl>
    </w:lvlOverride>
  </w:num>
  <w:num w:numId="27" w16cid:durableId="862594167">
    <w:abstractNumId w:val="24"/>
    <w:lvlOverride w:ilvl="0">
      <w:lvl w:ilvl="0">
        <w:numFmt w:val="decimal"/>
        <w:lvlText w:val="%1."/>
        <w:lvlJc w:val="left"/>
      </w:lvl>
    </w:lvlOverride>
  </w:num>
  <w:num w:numId="28" w16cid:durableId="199319254">
    <w:abstractNumId w:val="24"/>
    <w:lvlOverride w:ilvl="0">
      <w:lvl w:ilvl="0">
        <w:numFmt w:val="decimal"/>
        <w:lvlText w:val="%1."/>
        <w:lvlJc w:val="left"/>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DA"/>
    <w:rsid w:val="00013E8E"/>
    <w:rsid w:val="0003739F"/>
    <w:rsid w:val="00046A44"/>
    <w:rsid w:val="0005715D"/>
    <w:rsid w:val="00070B92"/>
    <w:rsid w:val="00070D3B"/>
    <w:rsid w:val="000746FD"/>
    <w:rsid w:val="00074F0E"/>
    <w:rsid w:val="00075A59"/>
    <w:rsid w:val="00081FCD"/>
    <w:rsid w:val="000921FE"/>
    <w:rsid w:val="000923D3"/>
    <w:rsid w:val="00097657"/>
    <w:rsid w:val="000A14D4"/>
    <w:rsid w:val="000A789B"/>
    <w:rsid w:val="000A7973"/>
    <w:rsid w:val="000B7915"/>
    <w:rsid w:val="000D1B66"/>
    <w:rsid w:val="000D2090"/>
    <w:rsid w:val="000D7868"/>
    <w:rsid w:val="000E14C8"/>
    <w:rsid w:val="000E27D8"/>
    <w:rsid w:val="000E7BE7"/>
    <w:rsid w:val="00111597"/>
    <w:rsid w:val="00114085"/>
    <w:rsid w:val="001241AE"/>
    <w:rsid w:val="001307E9"/>
    <w:rsid w:val="001308D3"/>
    <w:rsid w:val="00142C66"/>
    <w:rsid w:val="00160984"/>
    <w:rsid w:val="00184866"/>
    <w:rsid w:val="00186016"/>
    <w:rsid w:val="001A2AA8"/>
    <w:rsid w:val="001B2C34"/>
    <w:rsid w:val="001B3BE5"/>
    <w:rsid w:val="001D06EF"/>
    <w:rsid w:val="001E6AA2"/>
    <w:rsid w:val="00201869"/>
    <w:rsid w:val="00206663"/>
    <w:rsid w:val="002238A9"/>
    <w:rsid w:val="00236EAD"/>
    <w:rsid w:val="00242BAF"/>
    <w:rsid w:val="0025766F"/>
    <w:rsid w:val="00260AFF"/>
    <w:rsid w:val="00285F43"/>
    <w:rsid w:val="00297FFB"/>
    <w:rsid w:val="002A19E5"/>
    <w:rsid w:val="002A441E"/>
    <w:rsid w:val="002B189D"/>
    <w:rsid w:val="002B262A"/>
    <w:rsid w:val="002C0456"/>
    <w:rsid w:val="002C0F7C"/>
    <w:rsid w:val="002D3030"/>
    <w:rsid w:val="002E469E"/>
    <w:rsid w:val="002E4953"/>
    <w:rsid w:val="002E6FA2"/>
    <w:rsid w:val="002F1CAC"/>
    <w:rsid w:val="00300A69"/>
    <w:rsid w:val="00303655"/>
    <w:rsid w:val="00307CDD"/>
    <w:rsid w:val="00324141"/>
    <w:rsid w:val="00333332"/>
    <w:rsid w:val="00346437"/>
    <w:rsid w:val="00350CBD"/>
    <w:rsid w:val="003568DA"/>
    <w:rsid w:val="00360DFF"/>
    <w:rsid w:val="0036172F"/>
    <w:rsid w:val="00362DBC"/>
    <w:rsid w:val="00387E72"/>
    <w:rsid w:val="0039752F"/>
    <w:rsid w:val="003A204E"/>
    <w:rsid w:val="003B19FC"/>
    <w:rsid w:val="003B39D4"/>
    <w:rsid w:val="003F31D8"/>
    <w:rsid w:val="003F75E5"/>
    <w:rsid w:val="004161E9"/>
    <w:rsid w:val="00426AD4"/>
    <w:rsid w:val="00427D7A"/>
    <w:rsid w:val="004365B0"/>
    <w:rsid w:val="004370D6"/>
    <w:rsid w:val="004373C9"/>
    <w:rsid w:val="00446B19"/>
    <w:rsid w:val="00457D3D"/>
    <w:rsid w:val="00460249"/>
    <w:rsid w:val="004606AA"/>
    <w:rsid w:val="00487699"/>
    <w:rsid w:val="00493ACC"/>
    <w:rsid w:val="004E3544"/>
    <w:rsid w:val="004E3E55"/>
    <w:rsid w:val="004F444D"/>
    <w:rsid w:val="005069A0"/>
    <w:rsid w:val="005115FA"/>
    <w:rsid w:val="00525135"/>
    <w:rsid w:val="00526706"/>
    <w:rsid w:val="00536D83"/>
    <w:rsid w:val="005371A6"/>
    <w:rsid w:val="0054105B"/>
    <w:rsid w:val="00545040"/>
    <w:rsid w:val="005525E4"/>
    <w:rsid w:val="00553122"/>
    <w:rsid w:val="0055315F"/>
    <w:rsid w:val="00555648"/>
    <w:rsid w:val="00566CD9"/>
    <w:rsid w:val="0057701A"/>
    <w:rsid w:val="00582CA5"/>
    <w:rsid w:val="0059271D"/>
    <w:rsid w:val="005A19CD"/>
    <w:rsid w:val="005A3F38"/>
    <w:rsid w:val="005C0A27"/>
    <w:rsid w:val="005C351C"/>
    <w:rsid w:val="005D58F5"/>
    <w:rsid w:val="005E0DC4"/>
    <w:rsid w:val="005E3641"/>
    <w:rsid w:val="005E4BE9"/>
    <w:rsid w:val="005F3D20"/>
    <w:rsid w:val="00603AB6"/>
    <w:rsid w:val="00607847"/>
    <w:rsid w:val="00612DAB"/>
    <w:rsid w:val="00615379"/>
    <w:rsid w:val="00626460"/>
    <w:rsid w:val="00635529"/>
    <w:rsid w:val="0064640C"/>
    <w:rsid w:val="00657465"/>
    <w:rsid w:val="0067072F"/>
    <w:rsid w:val="006912C2"/>
    <w:rsid w:val="006A3DCF"/>
    <w:rsid w:val="006A748B"/>
    <w:rsid w:val="006A778F"/>
    <w:rsid w:val="006B291E"/>
    <w:rsid w:val="006C604C"/>
    <w:rsid w:val="006D4E0C"/>
    <w:rsid w:val="006E72CB"/>
    <w:rsid w:val="006F2963"/>
    <w:rsid w:val="00704C76"/>
    <w:rsid w:val="007157C0"/>
    <w:rsid w:val="00741E93"/>
    <w:rsid w:val="00746DD2"/>
    <w:rsid w:val="0076136D"/>
    <w:rsid w:val="00762873"/>
    <w:rsid w:val="00766ADF"/>
    <w:rsid w:val="0077047A"/>
    <w:rsid w:val="00796871"/>
    <w:rsid w:val="007A0511"/>
    <w:rsid w:val="007B190E"/>
    <w:rsid w:val="007B3DD1"/>
    <w:rsid w:val="007B59F6"/>
    <w:rsid w:val="007C6EF1"/>
    <w:rsid w:val="007D4C62"/>
    <w:rsid w:val="007D5EE2"/>
    <w:rsid w:val="007E23AC"/>
    <w:rsid w:val="007F14FD"/>
    <w:rsid w:val="007F27DA"/>
    <w:rsid w:val="007F4352"/>
    <w:rsid w:val="007F436E"/>
    <w:rsid w:val="00803D2E"/>
    <w:rsid w:val="00811DB0"/>
    <w:rsid w:val="00821A76"/>
    <w:rsid w:val="00824D91"/>
    <w:rsid w:val="00825EE1"/>
    <w:rsid w:val="00833674"/>
    <w:rsid w:val="00842B30"/>
    <w:rsid w:val="008515D2"/>
    <w:rsid w:val="008606DB"/>
    <w:rsid w:val="008673CC"/>
    <w:rsid w:val="0087033A"/>
    <w:rsid w:val="00884B8D"/>
    <w:rsid w:val="008A4E24"/>
    <w:rsid w:val="008B0EFE"/>
    <w:rsid w:val="008B7351"/>
    <w:rsid w:val="008F33E7"/>
    <w:rsid w:val="008F5E4D"/>
    <w:rsid w:val="009016B2"/>
    <w:rsid w:val="00921587"/>
    <w:rsid w:val="00923187"/>
    <w:rsid w:val="0092328C"/>
    <w:rsid w:val="009362F6"/>
    <w:rsid w:val="00941E05"/>
    <w:rsid w:val="00943BA7"/>
    <w:rsid w:val="009522D9"/>
    <w:rsid w:val="0095309E"/>
    <w:rsid w:val="00955765"/>
    <w:rsid w:val="00956F6E"/>
    <w:rsid w:val="00962095"/>
    <w:rsid w:val="0096408F"/>
    <w:rsid w:val="00971773"/>
    <w:rsid w:val="00973B82"/>
    <w:rsid w:val="00974D82"/>
    <w:rsid w:val="00975375"/>
    <w:rsid w:val="009820E0"/>
    <w:rsid w:val="0098652B"/>
    <w:rsid w:val="009A116F"/>
    <w:rsid w:val="009B1A3E"/>
    <w:rsid w:val="009B5CD8"/>
    <w:rsid w:val="009B61C0"/>
    <w:rsid w:val="009C7FF1"/>
    <w:rsid w:val="009D0107"/>
    <w:rsid w:val="009D286E"/>
    <w:rsid w:val="009D37FF"/>
    <w:rsid w:val="009E4029"/>
    <w:rsid w:val="009E72A3"/>
    <w:rsid w:val="009F5809"/>
    <w:rsid w:val="00A0576A"/>
    <w:rsid w:val="00A112CB"/>
    <w:rsid w:val="00A16B41"/>
    <w:rsid w:val="00A341BE"/>
    <w:rsid w:val="00A343A3"/>
    <w:rsid w:val="00A54E45"/>
    <w:rsid w:val="00A578F8"/>
    <w:rsid w:val="00A7497D"/>
    <w:rsid w:val="00A87514"/>
    <w:rsid w:val="00A9109E"/>
    <w:rsid w:val="00AB0788"/>
    <w:rsid w:val="00AC0999"/>
    <w:rsid w:val="00AC37F6"/>
    <w:rsid w:val="00AC5DAC"/>
    <w:rsid w:val="00AE21D9"/>
    <w:rsid w:val="00AE4F96"/>
    <w:rsid w:val="00AF0935"/>
    <w:rsid w:val="00AF4797"/>
    <w:rsid w:val="00AF568B"/>
    <w:rsid w:val="00AF5746"/>
    <w:rsid w:val="00B025CF"/>
    <w:rsid w:val="00B254F1"/>
    <w:rsid w:val="00B27E62"/>
    <w:rsid w:val="00B348CF"/>
    <w:rsid w:val="00B35091"/>
    <w:rsid w:val="00B418AA"/>
    <w:rsid w:val="00B42BE3"/>
    <w:rsid w:val="00B542D4"/>
    <w:rsid w:val="00B6174E"/>
    <w:rsid w:val="00B64916"/>
    <w:rsid w:val="00B670E1"/>
    <w:rsid w:val="00B718CF"/>
    <w:rsid w:val="00B750E8"/>
    <w:rsid w:val="00B950A1"/>
    <w:rsid w:val="00BA556C"/>
    <w:rsid w:val="00BB1E3F"/>
    <w:rsid w:val="00BB2FAB"/>
    <w:rsid w:val="00BC5141"/>
    <w:rsid w:val="00BD16FF"/>
    <w:rsid w:val="00BE7372"/>
    <w:rsid w:val="00BF077A"/>
    <w:rsid w:val="00BF429E"/>
    <w:rsid w:val="00C014FB"/>
    <w:rsid w:val="00C05433"/>
    <w:rsid w:val="00C06779"/>
    <w:rsid w:val="00C1731E"/>
    <w:rsid w:val="00C34606"/>
    <w:rsid w:val="00C370F9"/>
    <w:rsid w:val="00C37130"/>
    <w:rsid w:val="00C61C75"/>
    <w:rsid w:val="00C77D0A"/>
    <w:rsid w:val="00C8033E"/>
    <w:rsid w:val="00C8307D"/>
    <w:rsid w:val="00C94112"/>
    <w:rsid w:val="00C95400"/>
    <w:rsid w:val="00CA1E11"/>
    <w:rsid w:val="00CA30E4"/>
    <w:rsid w:val="00CA4823"/>
    <w:rsid w:val="00CC1F88"/>
    <w:rsid w:val="00CC3214"/>
    <w:rsid w:val="00CC5B45"/>
    <w:rsid w:val="00CD03F6"/>
    <w:rsid w:val="00CD519C"/>
    <w:rsid w:val="00CD7221"/>
    <w:rsid w:val="00D07856"/>
    <w:rsid w:val="00D10BBE"/>
    <w:rsid w:val="00D21FDC"/>
    <w:rsid w:val="00D3547B"/>
    <w:rsid w:val="00D37530"/>
    <w:rsid w:val="00D408CB"/>
    <w:rsid w:val="00D40A86"/>
    <w:rsid w:val="00D436B5"/>
    <w:rsid w:val="00D62607"/>
    <w:rsid w:val="00D6282B"/>
    <w:rsid w:val="00D62EC8"/>
    <w:rsid w:val="00D829C4"/>
    <w:rsid w:val="00D82F31"/>
    <w:rsid w:val="00D8327C"/>
    <w:rsid w:val="00D93DFD"/>
    <w:rsid w:val="00D962B4"/>
    <w:rsid w:val="00D97B72"/>
    <w:rsid w:val="00D97F92"/>
    <w:rsid w:val="00D9CCD1"/>
    <w:rsid w:val="00DA210A"/>
    <w:rsid w:val="00DA7769"/>
    <w:rsid w:val="00DC4182"/>
    <w:rsid w:val="00DC5E12"/>
    <w:rsid w:val="00DD5086"/>
    <w:rsid w:val="00DE2FF1"/>
    <w:rsid w:val="00DF192D"/>
    <w:rsid w:val="00DF6530"/>
    <w:rsid w:val="00E07B91"/>
    <w:rsid w:val="00E34C6F"/>
    <w:rsid w:val="00E364DB"/>
    <w:rsid w:val="00E4239A"/>
    <w:rsid w:val="00E434B1"/>
    <w:rsid w:val="00E50FE4"/>
    <w:rsid w:val="00E52E00"/>
    <w:rsid w:val="00E72557"/>
    <w:rsid w:val="00E87E24"/>
    <w:rsid w:val="00E92EE0"/>
    <w:rsid w:val="00EA0040"/>
    <w:rsid w:val="00EA5BF3"/>
    <w:rsid w:val="00EB085D"/>
    <w:rsid w:val="00EC131E"/>
    <w:rsid w:val="00EC65B0"/>
    <w:rsid w:val="00ED1E46"/>
    <w:rsid w:val="00ED693B"/>
    <w:rsid w:val="00ED6B38"/>
    <w:rsid w:val="00EE1802"/>
    <w:rsid w:val="00EF0ABA"/>
    <w:rsid w:val="00F42E09"/>
    <w:rsid w:val="00F43877"/>
    <w:rsid w:val="00F4448D"/>
    <w:rsid w:val="00F656E3"/>
    <w:rsid w:val="00FB75BD"/>
    <w:rsid w:val="00FC5A7A"/>
    <w:rsid w:val="00FE1403"/>
    <w:rsid w:val="00FE15D5"/>
    <w:rsid w:val="00FF3B00"/>
    <w:rsid w:val="00FF47E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E56759"/>
    <w:rsid w:val="1E2E9E3B"/>
    <w:rsid w:val="2010ACEA"/>
    <w:rsid w:val="2285BE63"/>
    <w:rsid w:val="230B5C47"/>
    <w:rsid w:val="252FE964"/>
    <w:rsid w:val="2645C406"/>
    <w:rsid w:val="26D9BA47"/>
    <w:rsid w:val="26E9AB14"/>
    <w:rsid w:val="275D8C32"/>
    <w:rsid w:val="27953B0B"/>
    <w:rsid w:val="283C4493"/>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956EC"/>
  <w15:docId w15:val="{6DA12E6A-2EF9-461E-8880-931B089D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2A19E5"/>
    <w:pPr>
      <w:tabs>
        <w:tab w:val="left" w:pos="709"/>
        <w:tab w:val="right" w:leader="dot" w:pos="9628"/>
      </w:tabs>
      <w:spacing w:after="100"/>
    </w:p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ptaad\templates$\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3.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4.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5.xml><?xml version="1.0" encoding="utf-8"?>
<ds:datastoreItem xmlns:ds="http://schemas.openxmlformats.org/officeDocument/2006/customXml" ds:itemID="{965AADAC-D8DB-4A0D-8111-7A19A2844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4</TotalTime>
  <Pages>6</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AC paper - NCEA Change Package update</vt:lpstr>
    </vt:vector>
  </TitlesOfParts>
  <Company>PPTA</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 - NCEA Change Package update</dc:title>
  <dc:creator>Julie Elliott</dc:creator>
  <cp:keywords>NCEA, qualifications, assessment</cp:keywords>
  <cp:lastModifiedBy>Julie Elliott</cp:lastModifiedBy>
  <cp:revision>10</cp:revision>
  <cp:lastPrinted>2023-08-07T21:38:00Z</cp:lastPrinted>
  <dcterms:created xsi:type="dcterms:W3CDTF">2023-08-07T20:55:00Z</dcterms:created>
  <dcterms:modified xsi:type="dcterms:W3CDTF">2023-11-21T02:21:00Z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