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FAC" w:rsidRPr="006700CB" w:rsidRDefault="006700CB" w:rsidP="006700CB">
      <w:pPr>
        <w:spacing w:line="360" w:lineRule="auto"/>
        <w:jc w:val="both"/>
        <w:rPr>
          <w:rFonts w:ascii="Arial" w:eastAsia="Times New Roman" w:hAnsi="Arial" w:cs="Arial"/>
          <w:color w:val="000000"/>
          <w:sz w:val="22"/>
          <w:lang w:val="en-NZ" w:eastAsia="en-NZ"/>
        </w:rPr>
      </w:pPr>
      <w:bookmarkStart w:id="0" w:name="_GoBack"/>
      <w:bookmarkEnd w:id="0"/>
      <w:r w:rsidRPr="006700CB">
        <w:rPr>
          <w:rFonts w:ascii="Arial" w:eastAsia="Times New Roman" w:hAnsi="Arial" w:cs="Arial"/>
          <w:noProof/>
          <w:color w:val="000000"/>
          <w:sz w:val="22"/>
          <w:lang w:val="en-NZ" w:eastAsia="en-NZ"/>
        </w:rPr>
        <w:drawing>
          <wp:inline distT="0" distB="0" distL="0" distR="0" wp14:anchorId="2E19C6CF" wp14:editId="2DECC300">
            <wp:extent cx="5731510" cy="2223135"/>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223135"/>
                    </a:xfrm>
                    <a:prstGeom prst="rect">
                      <a:avLst/>
                    </a:prstGeom>
                  </pic:spPr>
                </pic:pic>
              </a:graphicData>
            </a:graphic>
          </wp:inline>
        </w:drawing>
      </w:r>
    </w:p>
    <w:p w:rsidR="001F6B6E" w:rsidRPr="006700CB" w:rsidRDefault="00F9596A" w:rsidP="006700CB">
      <w:pPr>
        <w:spacing w:line="360" w:lineRule="auto"/>
        <w:rPr>
          <w:rFonts w:ascii="Arial" w:eastAsia="Times New Roman" w:hAnsi="Arial" w:cs="Arial"/>
          <w:sz w:val="22"/>
          <w:lang w:val="en-NZ" w:eastAsia="en-NZ"/>
        </w:rPr>
      </w:pPr>
      <w:r w:rsidRPr="006700CB">
        <w:rPr>
          <w:rFonts w:ascii="Arial" w:eastAsia="Times New Roman" w:hAnsi="Arial" w:cs="Arial"/>
          <w:color w:val="000000"/>
          <w:sz w:val="22"/>
          <w:highlight w:val="yellow"/>
          <w:lang w:val="en-NZ" w:eastAsia="en-NZ"/>
        </w:rPr>
        <w:t>Date</w:t>
      </w:r>
    </w:p>
    <w:p w:rsidR="001F6B6E" w:rsidRPr="006700CB" w:rsidRDefault="001F6B6E" w:rsidP="006700CB">
      <w:pPr>
        <w:spacing w:line="360" w:lineRule="auto"/>
        <w:rPr>
          <w:rFonts w:ascii="Arial" w:eastAsia="Times New Roman" w:hAnsi="Arial" w:cs="Arial"/>
          <w:sz w:val="22"/>
          <w:lang w:val="en-NZ" w:eastAsia="en-NZ"/>
        </w:rPr>
      </w:pPr>
    </w:p>
    <w:p w:rsidR="002055D0" w:rsidRPr="006700CB" w:rsidRDefault="002055D0" w:rsidP="006700CB">
      <w:pPr>
        <w:spacing w:line="360" w:lineRule="auto"/>
        <w:rPr>
          <w:rFonts w:ascii="Arial" w:eastAsia="Times New Roman" w:hAnsi="Arial" w:cs="Arial"/>
          <w:b/>
          <w:color w:val="000000"/>
          <w:sz w:val="22"/>
          <w:lang w:val="en-NZ" w:eastAsia="en-NZ"/>
        </w:rPr>
      </w:pPr>
    </w:p>
    <w:p w:rsidR="001F6B6E" w:rsidRPr="006700CB" w:rsidRDefault="00A34FAC" w:rsidP="006700CB">
      <w:pPr>
        <w:spacing w:line="360" w:lineRule="auto"/>
        <w:rPr>
          <w:rFonts w:ascii="Arial" w:eastAsia="Times New Roman" w:hAnsi="Arial" w:cs="Arial"/>
          <w:color w:val="000000"/>
          <w:sz w:val="22"/>
          <w:lang w:val="en-NZ" w:eastAsia="en-NZ"/>
        </w:rPr>
      </w:pPr>
      <w:r w:rsidRPr="006700CB">
        <w:rPr>
          <w:rFonts w:ascii="Arial" w:eastAsia="Times New Roman" w:hAnsi="Arial" w:cs="Arial"/>
          <w:b/>
          <w:color w:val="000000"/>
          <w:sz w:val="22"/>
          <w:lang w:val="en-NZ" w:eastAsia="en-NZ"/>
        </w:rPr>
        <w:t xml:space="preserve">To </w:t>
      </w:r>
      <w:r w:rsidR="00F9596A" w:rsidRPr="006700CB">
        <w:rPr>
          <w:rFonts w:ascii="Arial" w:eastAsia="Times New Roman" w:hAnsi="Arial" w:cs="Arial"/>
          <w:b/>
          <w:color w:val="000000"/>
          <w:sz w:val="22"/>
          <w:highlight w:val="yellow"/>
          <w:lang w:val="en-NZ" w:eastAsia="en-NZ"/>
        </w:rPr>
        <w:t>Principal and BOT Chair’s name</w:t>
      </w:r>
      <w:r w:rsidR="00F9596A" w:rsidRPr="006700CB">
        <w:rPr>
          <w:rFonts w:ascii="Arial" w:eastAsia="Times New Roman" w:hAnsi="Arial" w:cs="Arial"/>
          <w:b/>
          <w:color w:val="000000"/>
          <w:sz w:val="22"/>
          <w:lang w:val="en-NZ" w:eastAsia="en-NZ"/>
        </w:rPr>
        <w:t>s</w:t>
      </w:r>
    </w:p>
    <w:p w:rsidR="00DE745D" w:rsidRPr="006700CB" w:rsidRDefault="00DE745D" w:rsidP="006700CB">
      <w:pPr>
        <w:spacing w:line="360" w:lineRule="auto"/>
        <w:rPr>
          <w:rFonts w:ascii="Arial" w:eastAsia="Times New Roman" w:hAnsi="Arial" w:cs="Arial"/>
          <w:color w:val="000000"/>
          <w:sz w:val="22"/>
          <w:lang w:val="en-NZ" w:eastAsia="en-NZ"/>
        </w:rPr>
      </w:pPr>
      <w:r w:rsidRPr="006700CB">
        <w:rPr>
          <w:rFonts w:ascii="Arial" w:eastAsia="Times New Roman" w:hAnsi="Arial" w:cs="Arial"/>
          <w:color w:val="000000"/>
          <w:sz w:val="22"/>
          <w:lang w:val="en-NZ" w:eastAsia="en-NZ"/>
        </w:rPr>
        <w:tab/>
      </w:r>
      <w:r w:rsidRPr="006700CB">
        <w:rPr>
          <w:rFonts w:ascii="Arial" w:eastAsia="Times New Roman" w:hAnsi="Arial" w:cs="Arial"/>
          <w:color w:val="000000"/>
          <w:sz w:val="22"/>
          <w:lang w:val="en-NZ" w:eastAsia="en-NZ"/>
        </w:rPr>
        <w:tab/>
      </w:r>
      <w:r w:rsidRPr="006700CB">
        <w:rPr>
          <w:rFonts w:ascii="Arial" w:eastAsia="Times New Roman" w:hAnsi="Arial" w:cs="Arial"/>
          <w:color w:val="000000"/>
          <w:sz w:val="22"/>
          <w:lang w:val="en-NZ" w:eastAsia="en-NZ"/>
        </w:rPr>
        <w:tab/>
      </w:r>
      <w:r w:rsidRPr="006700CB">
        <w:rPr>
          <w:rFonts w:ascii="Arial" w:eastAsia="Times New Roman" w:hAnsi="Arial" w:cs="Arial"/>
          <w:color w:val="000000"/>
          <w:sz w:val="22"/>
          <w:lang w:val="en-NZ" w:eastAsia="en-NZ"/>
        </w:rPr>
        <w:tab/>
      </w:r>
      <w:r w:rsidRPr="006700CB">
        <w:rPr>
          <w:rFonts w:ascii="Arial" w:eastAsia="Times New Roman" w:hAnsi="Arial" w:cs="Arial"/>
          <w:color w:val="000000"/>
          <w:sz w:val="22"/>
          <w:lang w:val="en-NZ" w:eastAsia="en-NZ"/>
        </w:rPr>
        <w:tab/>
      </w:r>
      <w:r w:rsidRPr="006700CB">
        <w:rPr>
          <w:rFonts w:ascii="Arial" w:eastAsia="Times New Roman" w:hAnsi="Arial" w:cs="Arial"/>
          <w:color w:val="000000"/>
          <w:sz w:val="22"/>
          <w:lang w:val="en-NZ" w:eastAsia="en-NZ"/>
        </w:rPr>
        <w:tab/>
      </w:r>
      <w:r w:rsidRPr="006700CB">
        <w:rPr>
          <w:rFonts w:ascii="Arial" w:eastAsia="Times New Roman" w:hAnsi="Arial" w:cs="Arial"/>
          <w:color w:val="000000"/>
          <w:sz w:val="22"/>
          <w:lang w:val="en-NZ" w:eastAsia="en-NZ"/>
        </w:rPr>
        <w:tab/>
      </w:r>
    </w:p>
    <w:p w:rsidR="001F6B6E" w:rsidRPr="006700CB" w:rsidRDefault="001F6B6E" w:rsidP="006700CB">
      <w:pPr>
        <w:spacing w:line="360" w:lineRule="auto"/>
        <w:rPr>
          <w:rFonts w:ascii="Arial" w:hAnsi="Arial" w:cs="Arial"/>
          <w:sz w:val="22"/>
          <w:lang w:val="en-NZ" w:eastAsia="en-NZ"/>
        </w:rPr>
      </w:pPr>
      <w:r w:rsidRPr="006700CB">
        <w:rPr>
          <w:rFonts w:ascii="Arial" w:hAnsi="Arial" w:cs="Arial"/>
          <w:sz w:val="22"/>
          <w:lang w:val="en-NZ" w:eastAsia="en-NZ"/>
        </w:rPr>
        <w:t xml:space="preserve">Last year the PPTA developed the </w:t>
      </w:r>
      <w:r w:rsidR="006700CB">
        <w:rPr>
          <w:rFonts w:ascii="Arial" w:hAnsi="Arial" w:cs="Arial"/>
          <w:i/>
          <w:iCs/>
          <w:sz w:val="22"/>
          <w:lang w:val="en-NZ" w:eastAsia="en-NZ"/>
        </w:rPr>
        <w:t>Promise to new t</w:t>
      </w:r>
      <w:r w:rsidRPr="006700CB">
        <w:rPr>
          <w:rFonts w:ascii="Arial" w:hAnsi="Arial" w:cs="Arial"/>
          <w:i/>
          <w:iCs/>
          <w:sz w:val="22"/>
          <w:lang w:val="en-NZ" w:eastAsia="en-NZ"/>
        </w:rPr>
        <w:t xml:space="preserve">eachers </w:t>
      </w:r>
      <w:r w:rsidRPr="006700CB">
        <w:rPr>
          <w:rFonts w:ascii="Arial" w:hAnsi="Arial" w:cs="Arial"/>
          <w:sz w:val="22"/>
          <w:lang w:val="en-NZ" w:eastAsia="en-NZ"/>
        </w:rPr>
        <w:t xml:space="preserve">for principals and Boards of Trustees as employers of teachers starting </w:t>
      </w:r>
      <w:r w:rsidR="006700CB">
        <w:rPr>
          <w:rFonts w:ascii="Arial" w:hAnsi="Arial" w:cs="Arial"/>
          <w:sz w:val="22"/>
          <w:lang w:val="en-NZ" w:eastAsia="en-NZ"/>
        </w:rPr>
        <w:t xml:space="preserve">out their careers in education. </w:t>
      </w:r>
      <w:r w:rsidRPr="006700CB">
        <w:rPr>
          <w:rFonts w:ascii="Arial" w:hAnsi="Arial" w:cs="Arial"/>
          <w:sz w:val="22"/>
          <w:lang w:val="en-NZ" w:eastAsia="en-NZ"/>
        </w:rPr>
        <w:t xml:space="preserve">This </w:t>
      </w:r>
      <w:r w:rsidRPr="006700CB">
        <w:rPr>
          <w:rFonts w:ascii="Arial" w:hAnsi="Arial" w:cs="Arial"/>
          <w:i/>
          <w:iCs/>
          <w:sz w:val="22"/>
          <w:lang w:val="en-NZ" w:eastAsia="en-NZ"/>
        </w:rPr>
        <w:t xml:space="preserve">Promise </w:t>
      </w:r>
      <w:r w:rsidRPr="006700CB">
        <w:rPr>
          <w:rFonts w:ascii="Arial" w:hAnsi="Arial" w:cs="Arial"/>
          <w:sz w:val="22"/>
          <w:lang w:val="en-NZ" w:eastAsia="en-NZ"/>
        </w:rPr>
        <w:t>was developed as a way for schools to show their commitment to doing right by new teachers, giving t</w:t>
      </w:r>
      <w:r w:rsidR="006700CB">
        <w:rPr>
          <w:rFonts w:ascii="Arial" w:hAnsi="Arial" w:cs="Arial"/>
          <w:sz w:val="22"/>
          <w:lang w:val="en-NZ" w:eastAsia="en-NZ"/>
        </w:rPr>
        <w:t xml:space="preserve">hem the working conditions </w:t>
      </w:r>
      <w:r w:rsidRPr="006700CB">
        <w:rPr>
          <w:rFonts w:ascii="Arial" w:hAnsi="Arial" w:cs="Arial"/>
          <w:sz w:val="22"/>
          <w:lang w:val="en-NZ" w:eastAsia="en-NZ"/>
        </w:rPr>
        <w:t>they ne</w:t>
      </w:r>
      <w:r w:rsidR="006700CB">
        <w:rPr>
          <w:rFonts w:ascii="Arial" w:hAnsi="Arial" w:cs="Arial"/>
          <w:sz w:val="22"/>
          <w:lang w:val="en-NZ" w:eastAsia="en-NZ"/>
        </w:rPr>
        <w:t>ed to thrive</w:t>
      </w:r>
      <w:r w:rsidRPr="006700CB">
        <w:rPr>
          <w:rFonts w:ascii="Arial" w:hAnsi="Arial" w:cs="Arial"/>
          <w:sz w:val="22"/>
          <w:lang w:val="en-NZ" w:eastAsia="en-NZ"/>
        </w:rPr>
        <w:t>.</w:t>
      </w:r>
    </w:p>
    <w:p w:rsidR="001F6B6E" w:rsidRPr="006700CB" w:rsidRDefault="001F6B6E" w:rsidP="006700CB">
      <w:pPr>
        <w:spacing w:line="360" w:lineRule="auto"/>
        <w:rPr>
          <w:rFonts w:ascii="Arial" w:hAnsi="Arial" w:cs="Arial"/>
          <w:sz w:val="22"/>
          <w:lang w:val="en-NZ" w:eastAsia="en-NZ"/>
        </w:rPr>
      </w:pPr>
    </w:p>
    <w:p w:rsidR="001F6B6E" w:rsidRPr="006700CB" w:rsidRDefault="001F6B6E" w:rsidP="006700CB">
      <w:pPr>
        <w:spacing w:line="360" w:lineRule="auto"/>
        <w:rPr>
          <w:rFonts w:ascii="Arial" w:hAnsi="Arial" w:cs="Arial"/>
          <w:sz w:val="22"/>
          <w:lang w:val="en-NZ" w:eastAsia="en-NZ"/>
        </w:rPr>
      </w:pPr>
      <w:r w:rsidRPr="006700CB">
        <w:rPr>
          <w:rFonts w:ascii="Arial" w:hAnsi="Arial" w:cs="Arial"/>
          <w:sz w:val="22"/>
          <w:shd w:val="clear" w:color="auto" w:fill="FFFFFF"/>
        </w:rPr>
        <w:t>In particular, one area has been ra</w:t>
      </w:r>
      <w:r w:rsidR="00A34FAC" w:rsidRPr="006700CB">
        <w:rPr>
          <w:rFonts w:ascii="Arial" w:hAnsi="Arial" w:cs="Arial"/>
          <w:sz w:val="22"/>
          <w:shd w:val="clear" w:color="auto" w:fill="FFFFFF"/>
        </w:rPr>
        <w:t>ised as a main concern for PPTA:</w:t>
      </w:r>
      <w:r w:rsidRPr="006700CB">
        <w:rPr>
          <w:rFonts w:ascii="Arial" w:hAnsi="Arial" w:cs="Arial"/>
          <w:sz w:val="22"/>
          <w:lang w:val="en-NZ" w:eastAsia="en-NZ"/>
        </w:rPr>
        <w:t xml:space="preserve"> a growing number of our members in the last few years have been sharing their stories of finding themselves in fixed-term positions outside the terms of the STCA and the Employment Relations Act 2000. Our </w:t>
      </w:r>
      <w:r w:rsidR="00A34FAC" w:rsidRPr="006700CB">
        <w:rPr>
          <w:rFonts w:ascii="Arial" w:hAnsi="Arial" w:cs="Arial"/>
          <w:sz w:val="22"/>
          <w:lang w:val="en-NZ" w:eastAsia="en-NZ"/>
        </w:rPr>
        <w:t>field o</w:t>
      </w:r>
      <w:r w:rsidRPr="006700CB">
        <w:rPr>
          <w:rFonts w:ascii="Arial" w:hAnsi="Arial" w:cs="Arial"/>
          <w:sz w:val="22"/>
          <w:lang w:val="en-NZ" w:eastAsia="en-NZ"/>
        </w:rPr>
        <w:t>fficers are kept busy with this issue, and former teachers have spoken of leaving the profession after struggling to achieve secure employment.</w:t>
      </w:r>
    </w:p>
    <w:p w:rsidR="001F6B6E" w:rsidRPr="006700CB" w:rsidRDefault="001F6B6E" w:rsidP="006700CB">
      <w:pPr>
        <w:spacing w:line="360" w:lineRule="auto"/>
        <w:rPr>
          <w:rFonts w:ascii="Arial" w:hAnsi="Arial" w:cs="Arial"/>
          <w:sz w:val="22"/>
          <w:lang w:val="en-NZ" w:eastAsia="en-NZ"/>
        </w:rPr>
      </w:pPr>
    </w:p>
    <w:p w:rsidR="001F6B6E" w:rsidRPr="006700CB" w:rsidRDefault="001F6B6E" w:rsidP="006700CB">
      <w:pPr>
        <w:spacing w:line="360" w:lineRule="auto"/>
        <w:rPr>
          <w:rFonts w:ascii="Arial" w:hAnsi="Arial" w:cs="Arial"/>
          <w:sz w:val="22"/>
          <w:lang w:val="en-NZ" w:eastAsia="en-NZ"/>
        </w:rPr>
      </w:pPr>
      <w:r w:rsidRPr="006700CB">
        <w:rPr>
          <w:rFonts w:ascii="Arial" w:hAnsi="Arial" w:cs="Arial"/>
          <w:sz w:val="22"/>
          <w:lang w:val="en-NZ" w:eastAsia="en-NZ"/>
        </w:rPr>
        <w:t>Highlighting this issue is the alarming statistic of 77% of new teachers being in a non-permanent position in their first school. Just 22% of new secondary teachers joining the profession in 2015 were in permanent full time roles, down from 37% in 2006.  </w:t>
      </w:r>
    </w:p>
    <w:p w:rsidR="001F6B6E" w:rsidRPr="006700CB" w:rsidRDefault="001F6B6E" w:rsidP="006700CB">
      <w:pPr>
        <w:spacing w:line="360" w:lineRule="auto"/>
        <w:rPr>
          <w:rFonts w:ascii="Arial" w:hAnsi="Arial" w:cs="Arial"/>
          <w:sz w:val="22"/>
          <w:lang w:val="en-NZ" w:eastAsia="en-NZ"/>
        </w:rPr>
      </w:pPr>
    </w:p>
    <w:p w:rsidR="001F6B6E" w:rsidRPr="006700CB" w:rsidRDefault="001F6B6E" w:rsidP="006700CB">
      <w:pPr>
        <w:spacing w:line="360" w:lineRule="auto"/>
        <w:rPr>
          <w:rFonts w:ascii="Arial" w:hAnsi="Arial" w:cs="Arial"/>
          <w:sz w:val="22"/>
          <w:lang w:val="en-NZ" w:eastAsia="en-NZ"/>
        </w:rPr>
      </w:pPr>
      <w:r w:rsidRPr="006700CB">
        <w:rPr>
          <w:rFonts w:ascii="Arial" w:hAnsi="Arial" w:cs="Arial"/>
          <w:sz w:val="22"/>
          <w:lang w:val="en-NZ" w:eastAsia="en-NZ"/>
        </w:rPr>
        <w:t xml:space="preserve">Of course there are legitimate reasons for new teachers being on fixed term agreements in many cases, but there is a wider system issue that this highlights. Research shows that teachers who do not have supportive and positive experiences in their first teaching jobs are less likely to stay in the profession. </w:t>
      </w:r>
    </w:p>
    <w:p w:rsidR="001F6B6E" w:rsidRPr="006700CB" w:rsidRDefault="001F6B6E" w:rsidP="006700CB">
      <w:pPr>
        <w:spacing w:line="360" w:lineRule="auto"/>
        <w:rPr>
          <w:rFonts w:ascii="Arial" w:eastAsia="Times New Roman" w:hAnsi="Arial" w:cs="Arial"/>
          <w:sz w:val="22"/>
          <w:lang w:val="en-NZ" w:eastAsia="en-NZ"/>
        </w:rPr>
      </w:pPr>
    </w:p>
    <w:p w:rsidR="002E4C41" w:rsidRDefault="001F6B6E" w:rsidP="006700CB">
      <w:pPr>
        <w:spacing w:line="360" w:lineRule="auto"/>
        <w:rPr>
          <w:rFonts w:ascii="Arial" w:eastAsia="Times New Roman" w:hAnsi="Arial" w:cs="Arial"/>
          <w:color w:val="000000"/>
          <w:sz w:val="22"/>
          <w:lang w:val="en-NZ" w:eastAsia="en-NZ"/>
        </w:rPr>
      </w:pPr>
      <w:r w:rsidRPr="006700CB">
        <w:rPr>
          <w:rFonts w:ascii="Arial" w:eastAsia="Times New Roman" w:hAnsi="Arial" w:cs="Arial"/>
          <w:color w:val="000000"/>
          <w:sz w:val="22"/>
          <w:lang w:val="en-NZ" w:eastAsia="en-NZ"/>
        </w:rPr>
        <w:t xml:space="preserve">Considering the growing prevalence of teacher supply concerns and issues of recruitment and retention we believe it is about time that real action is taken to ensure the best start to new teachers’ careers. The </w:t>
      </w:r>
      <w:r w:rsidRPr="006700CB">
        <w:rPr>
          <w:rFonts w:ascii="Arial" w:eastAsia="Times New Roman" w:hAnsi="Arial" w:cs="Arial"/>
          <w:i/>
          <w:color w:val="000000"/>
          <w:sz w:val="22"/>
          <w:lang w:val="en-NZ" w:eastAsia="en-NZ"/>
        </w:rPr>
        <w:t>Promise to New Teachers</w:t>
      </w:r>
      <w:r w:rsidRPr="006700CB">
        <w:rPr>
          <w:rFonts w:ascii="Arial" w:eastAsia="Times New Roman" w:hAnsi="Arial" w:cs="Arial"/>
          <w:color w:val="000000"/>
          <w:sz w:val="22"/>
          <w:lang w:val="en-NZ" w:eastAsia="en-NZ"/>
        </w:rPr>
        <w:t xml:space="preserve"> is a way for your school to show its responsibility for the future of the profession. </w:t>
      </w:r>
    </w:p>
    <w:p w:rsidR="002E4C41" w:rsidRDefault="002E4C41" w:rsidP="006700CB">
      <w:pPr>
        <w:spacing w:line="360" w:lineRule="auto"/>
        <w:rPr>
          <w:rFonts w:ascii="Arial" w:eastAsia="Times New Roman" w:hAnsi="Arial" w:cs="Arial"/>
          <w:color w:val="000000"/>
          <w:sz w:val="22"/>
          <w:lang w:val="en-NZ" w:eastAsia="en-NZ"/>
        </w:rPr>
      </w:pPr>
    </w:p>
    <w:p w:rsidR="002E4C41" w:rsidRDefault="002E4C41" w:rsidP="006700CB">
      <w:pPr>
        <w:spacing w:line="360" w:lineRule="auto"/>
        <w:rPr>
          <w:rFonts w:ascii="Arial" w:eastAsia="Times New Roman" w:hAnsi="Arial" w:cs="Arial"/>
          <w:color w:val="000000"/>
          <w:sz w:val="22"/>
          <w:lang w:val="en-NZ" w:eastAsia="en-NZ"/>
        </w:rPr>
      </w:pPr>
    </w:p>
    <w:p w:rsidR="001F6B6E" w:rsidRPr="006700CB" w:rsidRDefault="001F6B6E" w:rsidP="006700CB">
      <w:pPr>
        <w:spacing w:line="360" w:lineRule="auto"/>
        <w:rPr>
          <w:rFonts w:ascii="Arial" w:eastAsia="Times New Roman" w:hAnsi="Arial" w:cs="Arial"/>
          <w:sz w:val="22"/>
          <w:lang w:val="en-NZ" w:eastAsia="en-NZ"/>
        </w:rPr>
      </w:pPr>
      <w:r w:rsidRPr="006700CB">
        <w:rPr>
          <w:rFonts w:ascii="Arial" w:eastAsia="Times New Roman" w:hAnsi="Arial" w:cs="Arial"/>
          <w:color w:val="000000"/>
          <w:sz w:val="22"/>
          <w:lang w:val="en-NZ" w:eastAsia="en-NZ"/>
        </w:rPr>
        <w:t xml:space="preserve">By signing this with your board and your PPTA branch chair, this demonstrates a shared mutual commitment to new teachers in your school. </w:t>
      </w:r>
    </w:p>
    <w:p w:rsidR="001F6B6E" w:rsidRPr="006700CB" w:rsidRDefault="001F6B6E" w:rsidP="006700CB">
      <w:pPr>
        <w:spacing w:line="360" w:lineRule="auto"/>
        <w:rPr>
          <w:rFonts w:ascii="Arial" w:eastAsia="Times New Roman" w:hAnsi="Arial" w:cs="Arial"/>
          <w:sz w:val="22"/>
          <w:lang w:val="en-NZ" w:eastAsia="en-NZ"/>
        </w:rPr>
      </w:pPr>
    </w:p>
    <w:p w:rsidR="001F6B6E" w:rsidRPr="006700CB" w:rsidRDefault="001F6B6E" w:rsidP="006700CB">
      <w:pPr>
        <w:spacing w:line="360" w:lineRule="auto"/>
        <w:rPr>
          <w:rFonts w:ascii="Arial" w:eastAsia="Times New Roman" w:hAnsi="Arial" w:cs="Arial"/>
          <w:sz w:val="22"/>
          <w:lang w:val="en-NZ" w:eastAsia="en-NZ"/>
        </w:rPr>
      </w:pPr>
      <w:r w:rsidRPr="006700CB">
        <w:rPr>
          <w:rFonts w:ascii="Arial" w:eastAsia="Times New Roman" w:hAnsi="Arial" w:cs="Arial"/>
          <w:color w:val="000000"/>
          <w:sz w:val="22"/>
          <w:lang w:val="en-NZ" w:eastAsia="en-NZ"/>
        </w:rPr>
        <w:t xml:space="preserve">With this in mind we seek </w:t>
      </w:r>
      <w:r w:rsidR="00F9596A" w:rsidRPr="006700CB">
        <w:rPr>
          <w:rFonts w:ascii="Arial" w:eastAsia="Times New Roman" w:hAnsi="Arial" w:cs="Arial"/>
          <w:color w:val="000000"/>
          <w:sz w:val="22"/>
          <w:lang w:val="en-NZ" w:eastAsia="en-NZ"/>
        </w:rPr>
        <w:t xml:space="preserve">your support, and ask you and the Board of Trustees to </w:t>
      </w:r>
      <w:r w:rsidRPr="006700CB">
        <w:rPr>
          <w:rFonts w:ascii="Arial" w:eastAsia="Times New Roman" w:hAnsi="Arial" w:cs="Arial"/>
          <w:color w:val="000000"/>
          <w:sz w:val="22"/>
          <w:lang w:val="en-NZ" w:eastAsia="en-NZ"/>
        </w:rPr>
        <w:t xml:space="preserve">sign the attached </w:t>
      </w:r>
      <w:r w:rsidRPr="006700CB">
        <w:rPr>
          <w:rFonts w:ascii="Arial" w:eastAsia="Times New Roman" w:hAnsi="Arial" w:cs="Arial"/>
          <w:i/>
          <w:iCs/>
          <w:color w:val="000000"/>
          <w:sz w:val="22"/>
          <w:lang w:val="en-NZ" w:eastAsia="en-NZ"/>
        </w:rPr>
        <w:t>Promise</w:t>
      </w:r>
      <w:r w:rsidRPr="006700CB">
        <w:rPr>
          <w:rFonts w:ascii="Arial" w:eastAsia="Times New Roman" w:hAnsi="Arial" w:cs="Arial"/>
          <w:color w:val="000000"/>
          <w:sz w:val="22"/>
          <w:lang w:val="en-NZ" w:eastAsia="en-NZ"/>
        </w:rPr>
        <w:t>, ensuring the best start for new educators in New Zealand.</w:t>
      </w:r>
      <w:r w:rsidR="00D42D79" w:rsidRPr="006700CB">
        <w:rPr>
          <w:rFonts w:ascii="Arial" w:eastAsia="Times New Roman" w:hAnsi="Arial" w:cs="Arial"/>
          <w:color w:val="000000"/>
          <w:sz w:val="22"/>
          <w:lang w:val="en-NZ" w:eastAsia="en-NZ"/>
        </w:rPr>
        <w:t xml:space="preserve">  This is a draft copy</w:t>
      </w:r>
      <w:r w:rsidR="002055D0" w:rsidRPr="006700CB">
        <w:rPr>
          <w:rFonts w:ascii="Arial" w:eastAsia="Times New Roman" w:hAnsi="Arial" w:cs="Arial"/>
          <w:color w:val="000000"/>
          <w:sz w:val="22"/>
          <w:lang w:val="en-NZ" w:eastAsia="en-NZ"/>
        </w:rPr>
        <w:t>;</w:t>
      </w:r>
      <w:r w:rsidR="00D42D79" w:rsidRPr="006700CB">
        <w:rPr>
          <w:rFonts w:ascii="Arial" w:eastAsia="Times New Roman" w:hAnsi="Arial" w:cs="Arial"/>
          <w:color w:val="000000"/>
          <w:sz w:val="22"/>
          <w:lang w:val="en-NZ" w:eastAsia="en-NZ"/>
        </w:rPr>
        <w:t xml:space="preserve"> if there is agreement </w:t>
      </w:r>
      <w:r w:rsidR="0020671E" w:rsidRPr="006700CB">
        <w:rPr>
          <w:rFonts w:ascii="Arial" w:eastAsia="Times New Roman" w:hAnsi="Arial" w:cs="Arial"/>
          <w:color w:val="000000"/>
          <w:sz w:val="22"/>
          <w:lang w:val="en-NZ" w:eastAsia="en-NZ"/>
        </w:rPr>
        <w:t xml:space="preserve">from you and your board </w:t>
      </w:r>
      <w:r w:rsidR="00D42D79" w:rsidRPr="006700CB">
        <w:rPr>
          <w:rFonts w:ascii="Arial" w:eastAsia="Times New Roman" w:hAnsi="Arial" w:cs="Arial"/>
          <w:color w:val="000000"/>
          <w:sz w:val="22"/>
          <w:lang w:val="en-NZ" w:eastAsia="en-NZ"/>
        </w:rPr>
        <w:t xml:space="preserve">to sign this document </w:t>
      </w:r>
      <w:r w:rsidR="00F9596A" w:rsidRPr="006700CB">
        <w:rPr>
          <w:rFonts w:ascii="Arial" w:eastAsia="Times New Roman" w:hAnsi="Arial" w:cs="Arial"/>
          <w:color w:val="000000"/>
          <w:sz w:val="22"/>
          <w:lang w:val="en-NZ" w:eastAsia="en-NZ"/>
        </w:rPr>
        <w:t>PPTA</w:t>
      </w:r>
      <w:r w:rsidR="00D42D79" w:rsidRPr="006700CB">
        <w:rPr>
          <w:rFonts w:ascii="Arial" w:eastAsia="Times New Roman" w:hAnsi="Arial" w:cs="Arial"/>
          <w:color w:val="000000"/>
          <w:sz w:val="22"/>
          <w:lang w:val="en-NZ" w:eastAsia="en-NZ"/>
        </w:rPr>
        <w:t xml:space="preserve"> will send through a hard copy with your school name on it.</w:t>
      </w:r>
      <w:r w:rsidR="00F9596A" w:rsidRPr="006700CB">
        <w:rPr>
          <w:rFonts w:ascii="Arial" w:eastAsia="Times New Roman" w:hAnsi="Arial" w:cs="Arial"/>
          <w:color w:val="000000"/>
          <w:sz w:val="22"/>
          <w:lang w:val="en-NZ" w:eastAsia="en-NZ"/>
        </w:rPr>
        <w:t xml:space="preserve"> PPTA is also promoting the </w:t>
      </w:r>
      <w:r w:rsidR="00F9596A" w:rsidRPr="00BA518E">
        <w:rPr>
          <w:rFonts w:ascii="Arial" w:eastAsia="Times New Roman" w:hAnsi="Arial" w:cs="Arial"/>
          <w:i/>
          <w:color w:val="000000"/>
          <w:sz w:val="22"/>
          <w:lang w:val="en-NZ" w:eastAsia="en-NZ"/>
        </w:rPr>
        <w:t>Promise to New Teachers</w:t>
      </w:r>
      <w:r w:rsidR="00F9596A" w:rsidRPr="006700CB">
        <w:rPr>
          <w:rFonts w:ascii="Arial" w:eastAsia="Times New Roman" w:hAnsi="Arial" w:cs="Arial"/>
          <w:color w:val="000000"/>
          <w:sz w:val="22"/>
          <w:lang w:val="en-NZ" w:eastAsia="en-NZ"/>
        </w:rPr>
        <w:t xml:space="preserve"> on its website, and once the school has committed to it, the name of the school will be added to the list.</w:t>
      </w:r>
    </w:p>
    <w:p w:rsidR="001F6B6E" w:rsidRPr="006700CB" w:rsidRDefault="001F6B6E" w:rsidP="006700CB">
      <w:pPr>
        <w:spacing w:line="360" w:lineRule="auto"/>
        <w:rPr>
          <w:rFonts w:ascii="Arial" w:eastAsia="Times New Roman" w:hAnsi="Arial" w:cs="Arial"/>
          <w:sz w:val="22"/>
          <w:lang w:val="en-NZ" w:eastAsia="en-NZ"/>
        </w:rPr>
      </w:pPr>
    </w:p>
    <w:p w:rsidR="00A34FAC" w:rsidRPr="006700CB" w:rsidRDefault="00141505" w:rsidP="006700CB">
      <w:pPr>
        <w:spacing w:line="360" w:lineRule="auto"/>
        <w:rPr>
          <w:rFonts w:ascii="Arial" w:eastAsia="Times New Roman" w:hAnsi="Arial" w:cs="Arial"/>
          <w:color w:val="000000"/>
          <w:sz w:val="22"/>
          <w:lang w:val="en-NZ" w:eastAsia="en-NZ"/>
        </w:rPr>
      </w:pPr>
      <w:proofErr w:type="spellStart"/>
      <w:r w:rsidRPr="006700CB">
        <w:rPr>
          <w:rFonts w:ascii="Arial" w:eastAsia="Times New Roman" w:hAnsi="Arial" w:cs="Arial"/>
          <w:color w:val="000000"/>
          <w:sz w:val="22"/>
          <w:lang w:val="en-NZ" w:eastAsia="en-NZ"/>
        </w:rPr>
        <w:t>Ngā</w:t>
      </w:r>
      <w:proofErr w:type="spellEnd"/>
      <w:r w:rsidRPr="006700CB">
        <w:rPr>
          <w:rFonts w:ascii="Arial" w:eastAsia="Times New Roman" w:hAnsi="Arial" w:cs="Arial"/>
          <w:color w:val="000000"/>
          <w:sz w:val="22"/>
          <w:lang w:val="en-NZ" w:eastAsia="en-NZ"/>
        </w:rPr>
        <w:t xml:space="preserve"> </w:t>
      </w:r>
      <w:proofErr w:type="spellStart"/>
      <w:r w:rsidRPr="006700CB">
        <w:rPr>
          <w:rFonts w:ascii="Arial" w:eastAsia="Times New Roman" w:hAnsi="Arial" w:cs="Arial"/>
          <w:color w:val="000000"/>
          <w:sz w:val="22"/>
          <w:lang w:val="en-NZ" w:eastAsia="en-NZ"/>
        </w:rPr>
        <w:t>mihi</w:t>
      </w:r>
      <w:proofErr w:type="spellEnd"/>
      <w:r w:rsidRPr="006700CB">
        <w:rPr>
          <w:rFonts w:ascii="Arial" w:eastAsia="Times New Roman" w:hAnsi="Arial" w:cs="Arial"/>
          <w:color w:val="000000"/>
          <w:sz w:val="22"/>
          <w:lang w:val="en-NZ" w:eastAsia="en-NZ"/>
        </w:rPr>
        <w:t xml:space="preserve"> </w:t>
      </w:r>
      <w:proofErr w:type="spellStart"/>
      <w:r w:rsidRPr="006700CB">
        <w:rPr>
          <w:rFonts w:ascii="Arial" w:eastAsia="Times New Roman" w:hAnsi="Arial" w:cs="Arial"/>
          <w:color w:val="000000"/>
          <w:sz w:val="22"/>
          <w:lang w:val="en-NZ" w:eastAsia="en-NZ"/>
        </w:rPr>
        <w:t>nui</w:t>
      </w:r>
      <w:proofErr w:type="spellEnd"/>
    </w:p>
    <w:p w:rsidR="00A34FAC" w:rsidRPr="006700CB" w:rsidRDefault="00A34FAC" w:rsidP="006700CB">
      <w:pPr>
        <w:spacing w:line="360" w:lineRule="auto"/>
        <w:rPr>
          <w:rFonts w:ascii="Arial" w:eastAsia="Times New Roman" w:hAnsi="Arial" w:cs="Arial"/>
          <w:color w:val="000000"/>
          <w:sz w:val="22"/>
          <w:lang w:val="en-NZ" w:eastAsia="en-NZ"/>
        </w:rPr>
      </w:pPr>
    </w:p>
    <w:p w:rsidR="00A34FAC" w:rsidRPr="006700CB" w:rsidRDefault="00A34FAC" w:rsidP="006700CB">
      <w:pPr>
        <w:spacing w:line="360" w:lineRule="auto"/>
        <w:rPr>
          <w:rFonts w:ascii="Arial" w:eastAsia="Times New Roman" w:hAnsi="Arial" w:cs="Arial"/>
          <w:noProof/>
          <w:sz w:val="22"/>
          <w:lang w:val="en-NZ" w:eastAsia="en-NZ"/>
        </w:rPr>
      </w:pPr>
    </w:p>
    <w:p w:rsidR="00F9596A" w:rsidRPr="006700CB" w:rsidRDefault="00F9596A" w:rsidP="006700CB">
      <w:pPr>
        <w:spacing w:line="360" w:lineRule="auto"/>
        <w:rPr>
          <w:rFonts w:ascii="Arial" w:eastAsia="Times New Roman" w:hAnsi="Arial" w:cs="Arial"/>
          <w:noProof/>
          <w:sz w:val="22"/>
          <w:lang w:val="en-NZ" w:eastAsia="en-NZ"/>
        </w:rPr>
      </w:pPr>
    </w:p>
    <w:p w:rsidR="00F9596A" w:rsidRPr="006700CB" w:rsidRDefault="00F9596A" w:rsidP="006700CB">
      <w:pPr>
        <w:spacing w:line="360" w:lineRule="auto"/>
        <w:rPr>
          <w:rFonts w:ascii="Arial" w:eastAsia="Times New Roman" w:hAnsi="Arial" w:cs="Arial"/>
          <w:sz w:val="22"/>
          <w:lang w:val="en-NZ" w:eastAsia="en-NZ"/>
        </w:rPr>
      </w:pPr>
    </w:p>
    <w:p w:rsidR="001F6B6E" w:rsidRPr="006700CB" w:rsidRDefault="00F9596A" w:rsidP="006700CB">
      <w:pPr>
        <w:spacing w:line="360" w:lineRule="auto"/>
        <w:rPr>
          <w:rFonts w:ascii="Arial" w:eastAsia="Times New Roman" w:hAnsi="Arial" w:cs="Arial"/>
          <w:color w:val="000000"/>
          <w:sz w:val="22"/>
          <w:lang w:val="en-NZ" w:eastAsia="en-NZ"/>
        </w:rPr>
      </w:pPr>
      <w:r w:rsidRPr="006700CB">
        <w:rPr>
          <w:rFonts w:ascii="Arial" w:eastAsia="Times New Roman" w:hAnsi="Arial" w:cs="Arial"/>
          <w:color w:val="000000"/>
          <w:sz w:val="22"/>
          <w:highlight w:val="yellow"/>
          <w:lang w:val="en-NZ" w:eastAsia="en-NZ"/>
        </w:rPr>
        <w:t>Name</w:t>
      </w:r>
    </w:p>
    <w:p w:rsidR="00F9596A" w:rsidRPr="006700CB" w:rsidRDefault="00BA518E" w:rsidP="006700CB">
      <w:pPr>
        <w:spacing w:line="360" w:lineRule="auto"/>
        <w:rPr>
          <w:rFonts w:ascii="Arial" w:eastAsia="Times New Roman" w:hAnsi="Arial" w:cs="Arial"/>
          <w:sz w:val="22"/>
          <w:lang w:val="en-NZ" w:eastAsia="en-NZ"/>
        </w:rPr>
      </w:pPr>
      <w:r>
        <w:rPr>
          <w:rFonts w:ascii="Arial" w:eastAsia="Times New Roman" w:hAnsi="Arial" w:cs="Arial"/>
          <w:color w:val="000000"/>
          <w:sz w:val="22"/>
          <w:lang w:val="en-NZ" w:eastAsia="en-NZ"/>
        </w:rPr>
        <w:t xml:space="preserve">PPTA </w:t>
      </w:r>
      <w:r w:rsidR="00F9596A" w:rsidRPr="006700CB">
        <w:rPr>
          <w:rFonts w:ascii="Arial" w:eastAsia="Times New Roman" w:hAnsi="Arial" w:cs="Arial"/>
          <w:color w:val="000000"/>
          <w:sz w:val="22"/>
          <w:lang w:val="en-NZ" w:eastAsia="en-NZ"/>
        </w:rPr>
        <w:t>Branch Chair</w:t>
      </w:r>
    </w:p>
    <w:p w:rsidR="00055083" w:rsidRPr="006700CB" w:rsidRDefault="001F6B6E" w:rsidP="006700CB">
      <w:pPr>
        <w:spacing w:line="360" w:lineRule="auto"/>
        <w:rPr>
          <w:rFonts w:ascii="Arial" w:hAnsi="Arial" w:cs="Arial"/>
          <w:i/>
          <w:sz w:val="22"/>
        </w:rPr>
      </w:pPr>
      <w:r w:rsidRPr="006700CB">
        <w:rPr>
          <w:rFonts w:ascii="Arial" w:eastAsia="Times New Roman" w:hAnsi="Arial" w:cs="Arial"/>
          <w:sz w:val="22"/>
          <w:lang w:val="en-NZ" w:eastAsia="en-NZ"/>
        </w:rPr>
        <w:br/>
      </w:r>
      <w:r w:rsidR="002F0194" w:rsidRPr="006700CB">
        <w:rPr>
          <w:rFonts w:ascii="Arial" w:hAnsi="Arial" w:cs="Arial"/>
          <w:i/>
          <w:sz w:val="22"/>
        </w:rPr>
        <w:t>Encl.</w:t>
      </w:r>
    </w:p>
    <w:sectPr w:rsidR="00055083" w:rsidRPr="006700CB" w:rsidSect="002E4C41">
      <w:pgSz w:w="11906" w:h="16838"/>
      <w:pgMar w:top="340" w:right="1440" w:bottom="1440" w:left="144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CB" w:rsidRDefault="006700CB" w:rsidP="004472E4">
      <w:r>
        <w:separator/>
      </w:r>
    </w:p>
  </w:endnote>
  <w:endnote w:type="continuationSeparator" w:id="0">
    <w:p w:rsidR="006700CB" w:rsidRDefault="006700CB" w:rsidP="0044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CB" w:rsidRDefault="006700CB" w:rsidP="004472E4">
      <w:r>
        <w:separator/>
      </w:r>
    </w:p>
  </w:footnote>
  <w:footnote w:type="continuationSeparator" w:id="0">
    <w:p w:rsidR="006700CB" w:rsidRDefault="006700CB" w:rsidP="00447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6E"/>
    <w:rsid w:val="00055083"/>
    <w:rsid w:val="00141505"/>
    <w:rsid w:val="001F6B6E"/>
    <w:rsid w:val="002055D0"/>
    <w:rsid w:val="0020671E"/>
    <w:rsid w:val="002E4C41"/>
    <w:rsid w:val="002F0194"/>
    <w:rsid w:val="004472E4"/>
    <w:rsid w:val="006700CB"/>
    <w:rsid w:val="00A34FAC"/>
    <w:rsid w:val="00AB2867"/>
    <w:rsid w:val="00AB7F35"/>
    <w:rsid w:val="00B22389"/>
    <w:rsid w:val="00B65D44"/>
    <w:rsid w:val="00BA518E"/>
    <w:rsid w:val="00CE18D2"/>
    <w:rsid w:val="00D42D79"/>
    <w:rsid w:val="00D932D1"/>
    <w:rsid w:val="00DE745D"/>
    <w:rsid w:val="00F959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mi-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B6E"/>
    <w:pPr>
      <w:spacing w:before="100" w:beforeAutospacing="1" w:after="100" w:afterAutospacing="1"/>
    </w:pPr>
    <w:rPr>
      <w:rFonts w:ascii="Times New Roman" w:eastAsia="Times New Roman" w:hAnsi="Times New Roman" w:cs="Times New Roman"/>
      <w:szCs w:val="24"/>
      <w:lang w:val="en-NZ" w:eastAsia="en-NZ"/>
    </w:rPr>
  </w:style>
  <w:style w:type="paragraph" w:styleId="BalloonText">
    <w:name w:val="Balloon Text"/>
    <w:basedOn w:val="Normal"/>
    <w:link w:val="BalloonTextChar"/>
    <w:uiPriority w:val="99"/>
    <w:semiHidden/>
    <w:unhideWhenUsed/>
    <w:rsid w:val="001F6B6E"/>
    <w:rPr>
      <w:rFonts w:cs="Tahoma"/>
      <w:sz w:val="16"/>
      <w:szCs w:val="16"/>
    </w:rPr>
  </w:style>
  <w:style w:type="character" w:customStyle="1" w:styleId="BalloonTextChar">
    <w:name w:val="Balloon Text Char"/>
    <w:basedOn w:val="DefaultParagraphFont"/>
    <w:link w:val="BalloonText"/>
    <w:uiPriority w:val="99"/>
    <w:semiHidden/>
    <w:rsid w:val="001F6B6E"/>
    <w:rPr>
      <w:rFonts w:cs="Tahoma"/>
      <w:sz w:val="16"/>
      <w:szCs w:val="16"/>
      <w:lang w:val="mi-NZ"/>
    </w:rPr>
  </w:style>
  <w:style w:type="paragraph" w:styleId="Header">
    <w:name w:val="header"/>
    <w:basedOn w:val="Normal"/>
    <w:link w:val="HeaderChar"/>
    <w:uiPriority w:val="99"/>
    <w:unhideWhenUsed/>
    <w:rsid w:val="004472E4"/>
    <w:pPr>
      <w:tabs>
        <w:tab w:val="center" w:pos="4513"/>
        <w:tab w:val="right" w:pos="9026"/>
      </w:tabs>
    </w:pPr>
  </w:style>
  <w:style w:type="character" w:customStyle="1" w:styleId="HeaderChar">
    <w:name w:val="Header Char"/>
    <w:basedOn w:val="DefaultParagraphFont"/>
    <w:link w:val="Header"/>
    <w:uiPriority w:val="99"/>
    <w:rsid w:val="004472E4"/>
    <w:rPr>
      <w:lang w:val="mi-NZ"/>
    </w:rPr>
  </w:style>
  <w:style w:type="paragraph" w:styleId="Footer">
    <w:name w:val="footer"/>
    <w:basedOn w:val="Normal"/>
    <w:link w:val="FooterChar"/>
    <w:uiPriority w:val="99"/>
    <w:unhideWhenUsed/>
    <w:rsid w:val="004472E4"/>
    <w:pPr>
      <w:tabs>
        <w:tab w:val="center" w:pos="4513"/>
        <w:tab w:val="right" w:pos="9026"/>
      </w:tabs>
    </w:pPr>
  </w:style>
  <w:style w:type="character" w:customStyle="1" w:styleId="FooterChar">
    <w:name w:val="Footer Char"/>
    <w:basedOn w:val="DefaultParagraphFont"/>
    <w:link w:val="Footer"/>
    <w:uiPriority w:val="99"/>
    <w:rsid w:val="004472E4"/>
    <w:rPr>
      <w:lang w:val="mi-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mi-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B6E"/>
    <w:pPr>
      <w:spacing w:before="100" w:beforeAutospacing="1" w:after="100" w:afterAutospacing="1"/>
    </w:pPr>
    <w:rPr>
      <w:rFonts w:ascii="Times New Roman" w:eastAsia="Times New Roman" w:hAnsi="Times New Roman" w:cs="Times New Roman"/>
      <w:szCs w:val="24"/>
      <w:lang w:val="en-NZ" w:eastAsia="en-NZ"/>
    </w:rPr>
  </w:style>
  <w:style w:type="paragraph" w:styleId="BalloonText">
    <w:name w:val="Balloon Text"/>
    <w:basedOn w:val="Normal"/>
    <w:link w:val="BalloonTextChar"/>
    <w:uiPriority w:val="99"/>
    <w:semiHidden/>
    <w:unhideWhenUsed/>
    <w:rsid w:val="001F6B6E"/>
    <w:rPr>
      <w:rFonts w:cs="Tahoma"/>
      <w:sz w:val="16"/>
      <w:szCs w:val="16"/>
    </w:rPr>
  </w:style>
  <w:style w:type="character" w:customStyle="1" w:styleId="BalloonTextChar">
    <w:name w:val="Balloon Text Char"/>
    <w:basedOn w:val="DefaultParagraphFont"/>
    <w:link w:val="BalloonText"/>
    <w:uiPriority w:val="99"/>
    <w:semiHidden/>
    <w:rsid w:val="001F6B6E"/>
    <w:rPr>
      <w:rFonts w:cs="Tahoma"/>
      <w:sz w:val="16"/>
      <w:szCs w:val="16"/>
      <w:lang w:val="mi-NZ"/>
    </w:rPr>
  </w:style>
  <w:style w:type="paragraph" w:styleId="Header">
    <w:name w:val="header"/>
    <w:basedOn w:val="Normal"/>
    <w:link w:val="HeaderChar"/>
    <w:uiPriority w:val="99"/>
    <w:unhideWhenUsed/>
    <w:rsid w:val="004472E4"/>
    <w:pPr>
      <w:tabs>
        <w:tab w:val="center" w:pos="4513"/>
        <w:tab w:val="right" w:pos="9026"/>
      </w:tabs>
    </w:pPr>
  </w:style>
  <w:style w:type="character" w:customStyle="1" w:styleId="HeaderChar">
    <w:name w:val="Header Char"/>
    <w:basedOn w:val="DefaultParagraphFont"/>
    <w:link w:val="Header"/>
    <w:uiPriority w:val="99"/>
    <w:rsid w:val="004472E4"/>
    <w:rPr>
      <w:lang w:val="mi-NZ"/>
    </w:rPr>
  </w:style>
  <w:style w:type="paragraph" w:styleId="Footer">
    <w:name w:val="footer"/>
    <w:basedOn w:val="Normal"/>
    <w:link w:val="FooterChar"/>
    <w:uiPriority w:val="99"/>
    <w:unhideWhenUsed/>
    <w:rsid w:val="004472E4"/>
    <w:pPr>
      <w:tabs>
        <w:tab w:val="center" w:pos="4513"/>
        <w:tab w:val="right" w:pos="9026"/>
      </w:tabs>
    </w:pPr>
  </w:style>
  <w:style w:type="character" w:customStyle="1" w:styleId="FooterChar">
    <w:name w:val="Footer Char"/>
    <w:basedOn w:val="DefaultParagraphFont"/>
    <w:link w:val="Footer"/>
    <w:uiPriority w:val="99"/>
    <w:rsid w:val="004472E4"/>
    <w:rPr>
      <w:lang w:val="mi-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9BDD-27B4-4DA7-AC8D-E0048FD0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PPTA</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letter for PPTA branches - Promise to new teachers</dc:title>
  <dc:subject>Teacher supply, appointments</dc:subject>
  <dc:creator>PPTA</dc:creator>
  <cp:keywords>Promise to New Teachers, beginning teachers, NETs, Establishing Teachers Committee</cp:keywords>
  <cp:lastModifiedBy>Lynette O'Brien</cp:lastModifiedBy>
  <cp:revision>3</cp:revision>
  <cp:lastPrinted>2017-05-03T23:51:00Z</cp:lastPrinted>
  <dcterms:created xsi:type="dcterms:W3CDTF">2017-05-05T02:48:00Z</dcterms:created>
  <dcterms:modified xsi:type="dcterms:W3CDTF">2017-05-05T02:49:00Z</dcterms:modified>
</cp:coreProperties>
</file>